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ACF" w:rsidRDefault="005E7F17">
      <w:pPr>
        <w:rPr>
          <w:b/>
          <w:sz w:val="28"/>
          <w:szCs w:val="28"/>
        </w:rPr>
      </w:pPr>
      <w:r>
        <w:rPr>
          <w:b/>
          <w:sz w:val="28"/>
          <w:szCs w:val="28"/>
        </w:rPr>
        <w:t>FICHE PROGRAMME – UE</w:t>
      </w:r>
      <w:r w:rsidR="00D25957">
        <w:rPr>
          <w:b/>
          <w:sz w:val="28"/>
          <w:szCs w:val="28"/>
        </w:rPr>
        <w:t>E</w:t>
      </w:r>
      <w:bookmarkStart w:id="0" w:name="_GoBack"/>
      <w:bookmarkEnd w:id="0"/>
      <w:r>
        <w:rPr>
          <w:b/>
          <w:sz w:val="28"/>
          <w:szCs w:val="28"/>
        </w:rPr>
        <w:t xml:space="preserve"> –</w:t>
      </w:r>
      <w:r w:rsidR="00972F47">
        <w:rPr>
          <w:b/>
          <w:sz w:val="28"/>
          <w:szCs w:val="28"/>
        </w:rPr>
        <w:t xml:space="preserve"> </w:t>
      </w:r>
      <w:r w:rsidR="0039547C">
        <w:rPr>
          <w:b/>
          <w:sz w:val="28"/>
          <w:szCs w:val="28"/>
        </w:rPr>
        <w:t>Réseaux optiques</w:t>
      </w:r>
    </w:p>
    <w:p w:rsidR="00A76875" w:rsidRDefault="00A76875">
      <w:pPr>
        <w:rPr>
          <w:b/>
          <w:sz w:val="28"/>
          <w:szCs w:val="28"/>
        </w:rPr>
      </w:pPr>
      <w:r>
        <w:rPr>
          <w:b/>
          <w:sz w:val="28"/>
          <w:szCs w:val="28"/>
        </w:rPr>
        <w:t>Responsable UE</w:t>
      </w:r>
      <w:r w:rsidR="00350EDA">
        <w:rPr>
          <w:b/>
          <w:sz w:val="28"/>
          <w:szCs w:val="28"/>
        </w:rPr>
        <w:t> : Michel Morvan</w:t>
      </w:r>
    </w:p>
    <w:p w:rsidR="00972F47" w:rsidRDefault="00972F47">
      <w:pPr>
        <w:rPr>
          <w:b/>
          <w:sz w:val="28"/>
          <w:szCs w:val="28"/>
        </w:rPr>
      </w:pPr>
      <w:r>
        <w:rPr>
          <w:b/>
          <w:sz w:val="28"/>
          <w:szCs w:val="28"/>
        </w:rPr>
        <w:t>Equipe pédagogique</w:t>
      </w:r>
      <w:r w:rsidR="00350EDA">
        <w:rPr>
          <w:b/>
          <w:sz w:val="28"/>
          <w:szCs w:val="28"/>
        </w:rPr>
        <w:t xml:space="preserve"> : Michel Morvan, Philippe Gravey, Marie-Laure Moulinard, </w:t>
      </w:r>
      <w:r w:rsidR="0039547C">
        <w:rPr>
          <w:b/>
          <w:sz w:val="28"/>
          <w:szCs w:val="28"/>
        </w:rPr>
        <w:t>Inna Lyubareva,</w:t>
      </w:r>
      <w:r w:rsidR="000A387E">
        <w:rPr>
          <w:b/>
          <w:sz w:val="28"/>
          <w:szCs w:val="28"/>
        </w:rPr>
        <w:t xml:space="preserve"> Jean-François Huguet</w:t>
      </w:r>
    </w:p>
    <w:p w:rsidR="00350EDA" w:rsidRDefault="00350EDA">
      <w:pPr>
        <w:rPr>
          <w:b/>
          <w:sz w:val="28"/>
          <w:szCs w:val="28"/>
        </w:rPr>
      </w:pPr>
    </w:p>
    <w:p w:rsidR="009B4B58" w:rsidRDefault="009B4B58">
      <w:pPr>
        <w:rPr>
          <w:b/>
          <w:sz w:val="28"/>
          <w:szCs w:val="28"/>
        </w:rPr>
      </w:pPr>
      <w:r w:rsidRPr="009B4B58">
        <w:rPr>
          <w:b/>
          <w:sz w:val="28"/>
          <w:szCs w:val="28"/>
        </w:rPr>
        <w:t>Motivation</w:t>
      </w:r>
    </w:p>
    <w:p w:rsidR="00350EDA" w:rsidRDefault="00350EDA" w:rsidP="00350EDA">
      <w:pPr>
        <w:jc w:val="both"/>
      </w:pPr>
      <w:r>
        <w:t>Cette UE traite de la conception des réseaux d’infrastructure télécoms et datacoms utilisant des fibres optiques. Les différents segments des réseaux d’opérateurs sont considérés ainsi que ceux déployés au sein des centres de données. Elle doit permettre aux élèves de répondre à un cahier des charges imposé par un opérateur tout en respectant les normes en vigueur et des indicateurs de qualité. Inversement, elle doit permettre aux élèves d’analyser différentes architectures pour choisir celle qui correspond le mieux au besoin exprimé.</w:t>
      </w:r>
    </w:p>
    <w:p w:rsidR="00350EDA" w:rsidRDefault="00350EDA" w:rsidP="00350EDA">
      <w:pPr>
        <w:jc w:val="both"/>
      </w:pPr>
      <w:r>
        <w:t>Ces savoirs sont essentiels pour les professionnels des réseaux d’infrastructures ayant à concevoir, spécifier, mettre en œuvre ces réseaux ainsi que leurs équipements.</w:t>
      </w:r>
    </w:p>
    <w:p w:rsidR="00350EDA" w:rsidRPr="00350EDA" w:rsidRDefault="00350EDA"/>
    <w:p w:rsidR="00867ACF" w:rsidRDefault="00867ACF">
      <w:pPr>
        <w:rPr>
          <w:b/>
          <w:sz w:val="28"/>
          <w:szCs w:val="28"/>
        </w:rPr>
      </w:pPr>
      <w:r>
        <w:rPr>
          <w:b/>
          <w:sz w:val="28"/>
          <w:szCs w:val="28"/>
        </w:rPr>
        <w:t>Résultats d’apprentissage visés (une dizaine au maximum)</w:t>
      </w:r>
    </w:p>
    <w:p w:rsidR="00BA074A" w:rsidRPr="003B73D1" w:rsidRDefault="008D288A" w:rsidP="003B73D1">
      <w:pPr>
        <w:pStyle w:val="Paragraphedeliste"/>
        <w:widowControl w:val="0"/>
        <w:numPr>
          <w:ilvl w:val="0"/>
          <w:numId w:val="1"/>
        </w:numPr>
        <w:spacing w:after="0" w:line="276" w:lineRule="auto"/>
        <w:jc w:val="both"/>
      </w:pPr>
      <w:r w:rsidRPr="008D288A">
        <w:t>RAV1</w:t>
      </w:r>
      <w:r w:rsidR="003B73D1">
        <w:t> : être capable de concevoir en première approche une infrastructure de réseau filaire en réponse à un cahier des charges précis (type et topologie de réseau, matrice de trafic) et de dimensionner les équipements choisis par calcul et à l’aide d’outils de simulation.</w:t>
      </w:r>
    </w:p>
    <w:p w:rsidR="003B73D1" w:rsidRDefault="003B73D1" w:rsidP="003B73D1">
      <w:pPr>
        <w:pStyle w:val="Paragraphedeliste"/>
        <w:widowControl w:val="0"/>
        <w:numPr>
          <w:ilvl w:val="0"/>
          <w:numId w:val="1"/>
        </w:numPr>
        <w:spacing w:after="0" w:line="276" w:lineRule="auto"/>
        <w:jc w:val="both"/>
      </w:pPr>
      <w:r>
        <w:t>RAV2 : être capable d’analyser et de critiquer une ou plusieurs architectures de réseau optique et de choisir de manière argumentée celle qui convient le mieux, à partir de critères clairs et chiffrés.</w:t>
      </w:r>
    </w:p>
    <w:p w:rsidR="00BA074A" w:rsidRDefault="003B73D1" w:rsidP="00BA074A">
      <w:pPr>
        <w:pStyle w:val="Paragraphedeliste"/>
        <w:numPr>
          <w:ilvl w:val="0"/>
          <w:numId w:val="1"/>
        </w:numPr>
      </w:pPr>
      <w:r w:rsidRPr="003B73D1">
        <w:t xml:space="preserve">RAV3 : </w:t>
      </w:r>
      <w:r>
        <w:t>être capable de travailler en équipe lors de séances intensives en mini-projet.</w:t>
      </w:r>
    </w:p>
    <w:p w:rsidR="003B73D1" w:rsidRDefault="003B73D1" w:rsidP="00BA074A">
      <w:pPr>
        <w:pStyle w:val="Paragraphedeliste"/>
        <w:numPr>
          <w:ilvl w:val="0"/>
          <w:numId w:val="1"/>
        </w:numPr>
      </w:pPr>
      <w:r>
        <w:t>RAV4 : être capable de rédiger un rapport de conception de manière sy</w:t>
      </w:r>
      <w:r w:rsidR="002E4D14">
        <w:t>nthétique et d’en présenter le contenu à</w:t>
      </w:r>
      <w:r>
        <w:t xml:space="preserve"> </w:t>
      </w:r>
      <w:r w:rsidR="002E4D14">
        <w:t>l’</w:t>
      </w:r>
      <w:r>
        <w:t>oral.</w:t>
      </w:r>
    </w:p>
    <w:p w:rsidR="00C901D6" w:rsidRPr="003B73D1" w:rsidRDefault="00C901D6" w:rsidP="00BA074A">
      <w:pPr>
        <w:pStyle w:val="Paragraphedeliste"/>
        <w:numPr>
          <w:ilvl w:val="0"/>
          <w:numId w:val="1"/>
        </w:numPr>
      </w:pPr>
      <w:r>
        <w:t xml:space="preserve">RAV5 : être capable de relier les aspects architecturaux d’un réseau </w:t>
      </w:r>
      <w:r w:rsidR="00B342B9">
        <w:t xml:space="preserve">télécom fixe </w:t>
      </w:r>
      <w:r w:rsidR="00D967BF">
        <w:t xml:space="preserve">aux </w:t>
      </w:r>
      <w:r>
        <w:t xml:space="preserve">aspects coût </w:t>
      </w:r>
      <w:r w:rsidR="00D967BF">
        <w:t>et stratégie de services.</w:t>
      </w:r>
    </w:p>
    <w:p w:rsidR="00867ACF" w:rsidRPr="00BA074A" w:rsidRDefault="00867ACF" w:rsidP="00BA074A">
      <w:pPr>
        <w:rPr>
          <w:b/>
          <w:sz w:val="28"/>
          <w:szCs w:val="28"/>
        </w:rPr>
      </w:pPr>
      <w:r w:rsidRPr="00BA074A">
        <w:rPr>
          <w:b/>
          <w:sz w:val="28"/>
          <w:szCs w:val="28"/>
        </w:rPr>
        <w:t>Déroulement</w:t>
      </w:r>
      <w:r w:rsidR="008D288A" w:rsidRPr="00BA074A">
        <w:rPr>
          <w:b/>
          <w:sz w:val="28"/>
          <w:szCs w:val="28"/>
        </w:rPr>
        <w:t xml:space="preserve"> </w:t>
      </w:r>
    </w:p>
    <w:p w:rsidR="009B4B58" w:rsidRDefault="008D288A">
      <w:r w:rsidRPr="008D288A">
        <w:t>Volume hora</w:t>
      </w:r>
      <w:r w:rsidR="00C901D6">
        <w:t xml:space="preserve">ire programmé de 40h00 soit </w:t>
      </w:r>
      <w:r w:rsidR="00350EDA">
        <w:t>32 unités d’1h15</w:t>
      </w:r>
      <w:r w:rsidR="00C901D6">
        <w:t>, réparties en :</w:t>
      </w:r>
    </w:p>
    <w:p w:rsidR="00C901D6" w:rsidRDefault="00C901D6" w:rsidP="00C901D6">
      <w:pPr>
        <w:pStyle w:val="Paragraphedeliste"/>
        <w:numPr>
          <w:ilvl w:val="0"/>
          <w:numId w:val="3"/>
        </w:numPr>
      </w:pPr>
      <w:r>
        <w:t>11 unités de cours</w:t>
      </w:r>
    </w:p>
    <w:p w:rsidR="00C901D6" w:rsidRDefault="00C901D6" w:rsidP="00C901D6">
      <w:pPr>
        <w:pStyle w:val="Paragraphedeliste"/>
        <w:numPr>
          <w:ilvl w:val="0"/>
          <w:numId w:val="3"/>
        </w:numPr>
      </w:pPr>
      <w:r>
        <w:t>4 unités de bureaux d’études</w:t>
      </w:r>
    </w:p>
    <w:p w:rsidR="00C901D6" w:rsidRDefault="00C901D6" w:rsidP="00C901D6">
      <w:pPr>
        <w:pStyle w:val="Paragraphedeliste"/>
        <w:numPr>
          <w:ilvl w:val="0"/>
          <w:numId w:val="3"/>
        </w:numPr>
      </w:pPr>
      <w:r>
        <w:t>12 unités de mini-projet encadrées</w:t>
      </w:r>
    </w:p>
    <w:p w:rsidR="00C901D6" w:rsidRDefault="00C901D6" w:rsidP="00C901D6">
      <w:pPr>
        <w:pStyle w:val="Paragraphedeliste"/>
        <w:numPr>
          <w:ilvl w:val="0"/>
          <w:numId w:val="3"/>
        </w:numPr>
      </w:pPr>
      <w:r>
        <w:t>4 unités de séminaire/atelier (regroupées sur une journée)</w:t>
      </w:r>
    </w:p>
    <w:p w:rsidR="00C901D6" w:rsidRDefault="00C901D6" w:rsidP="00C901D6">
      <w:pPr>
        <w:pStyle w:val="Paragraphedeliste"/>
        <w:numPr>
          <w:ilvl w:val="0"/>
          <w:numId w:val="3"/>
        </w:numPr>
      </w:pPr>
      <w:r>
        <w:t>1 unité de devoir surveillé</w:t>
      </w:r>
    </w:p>
    <w:p w:rsidR="00B83B8E" w:rsidRDefault="00B83B8E" w:rsidP="00B83B8E">
      <w:pPr>
        <w:pStyle w:val="Paragraphedeliste"/>
        <w:ind w:left="408"/>
      </w:pPr>
    </w:p>
    <w:p w:rsidR="00B83B8E" w:rsidRDefault="00B83B8E" w:rsidP="00B83B8E">
      <w:pPr>
        <w:rPr>
          <w:i/>
        </w:rPr>
      </w:pPr>
      <w:r w:rsidRPr="009B4B58">
        <w:rPr>
          <w:i/>
        </w:rPr>
        <w:t xml:space="preserve">Se référer à </w:t>
      </w:r>
      <w:r w:rsidRPr="00BC522E">
        <w:rPr>
          <w:i/>
          <w:u w:val="single"/>
        </w:rPr>
        <w:t>l’annexe</w:t>
      </w:r>
      <w:r w:rsidRPr="009B4B58">
        <w:rPr>
          <w:i/>
        </w:rPr>
        <w:t xml:space="preserve"> pour la définition des sigles utilisés</w:t>
      </w:r>
    </w:p>
    <w:p w:rsidR="00B83B8E" w:rsidRDefault="00B83B8E" w:rsidP="00B83B8E">
      <w:pPr>
        <w:pStyle w:val="Paragraphedeliste"/>
        <w:ind w:left="408"/>
      </w:pPr>
    </w:p>
    <w:p w:rsidR="00C901D6" w:rsidRDefault="00C901D6"/>
    <w:tbl>
      <w:tblPr>
        <w:tblStyle w:val="Grilledutableau"/>
        <w:tblW w:w="0" w:type="auto"/>
        <w:tblLayout w:type="fixed"/>
        <w:tblLook w:val="04A0" w:firstRow="1" w:lastRow="0" w:firstColumn="1" w:lastColumn="0" w:noHBand="0" w:noVBand="1"/>
      </w:tblPr>
      <w:tblGrid>
        <w:gridCol w:w="814"/>
        <w:gridCol w:w="707"/>
        <w:gridCol w:w="7659"/>
      </w:tblGrid>
      <w:tr w:rsidR="00DC210F" w:rsidRPr="003F266D" w:rsidTr="00DC210F">
        <w:tc>
          <w:tcPr>
            <w:tcW w:w="814" w:type="dxa"/>
          </w:tcPr>
          <w:p w:rsidR="00DC210F" w:rsidRPr="0032485B" w:rsidRDefault="00DC210F" w:rsidP="00CD1079">
            <w:pPr>
              <w:jc w:val="center"/>
              <w:rPr>
                <w:i/>
                <w:sz w:val="20"/>
                <w:szCs w:val="20"/>
              </w:rPr>
            </w:pPr>
            <w:r w:rsidRPr="0032485B">
              <w:rPr>
                <w:i/>
                <w:sz w:val="20"/>
                <w:szCs w:val="20"/>
              </w:rPr>
              <w:t>activité</w:t>
            </w:r>
          </w:p>
        </w:tc>
        <w:tc>
          <w:tcPr>
            <w:tcW w:w="707" w:type="dxa"/>
          </w:tcPr>
          <w:p w:rsidR="00DC210F" w:rsidRPr="0032485B" w:rsidRDefault="00DC210F" w:rsidP="00CD1079">
            <w:pPr>
              <w:rPr>
                <w:i/>
                <w:sz w:val="20"/>
                <w:szCs w:val="20"/>
              </w:rPr>
            </w:pPr>
            <w:r w:rsidRPr="0032485B">
              <w:rPr>
                <w:i/>
                <w:sz w:val="20"/>
                <w:szCs w:val="20"/>
              </w:rPr>
              <w:t>Durée</w:t>
            </w:r>
          </w:p>
        </w:tc>
        <w:tc>
          <w:tcPr>
            <w:tcW w:w="7659" w:type="dxa"/>
          </w:tcPr>
          <w:p w:rsidR="00DC210F" w:rsidRPr="0032485B" w:rsidRDefault="00DC210F" w:rsidP="00CD1079">
            <w:pPr>
              <w:rPr>
                <w:i/>
                <w:sz w:val="18"/>
              </w:rPr>
            </w:pPr>
            <w:r w:rsidRPr="0032485B">
              <w:rPr>
                <w:i/>
                <w:sz w:val="18"/>
              </w:rPr>
              <w:t>intitulé</w:t>
            </w:r>
          </w:p>
        </w:tc>
      </w:tr>
      <w:tr w:rsidR="00DC210F" w:rsidRPr="003F266D" w:rsidTr="00DC210F">
        <w:tc>
          <w:tcPr>
            <w:tcW w:w="814" w:type="dxa"/>
            <w:shd w:val="clear" w:color="auto" w:fill="FFE599" w:themeFill="accent4" w:themeFillTint="66"/>
          </w:tcPr>
          <w:p w:rsidR="00DC210F" w:rsidRPr="0032485B" w:rsidRDefault="00DC210F" w:rsidP="00CD1079">
            <w:pPr>
              <w:jc w:val="center"/>
              <w:rPr>
                <w:sz w:val="20"/>
                <w:szCs w:val="20"/>
              </w:rPr>
            </w:pPr>
            <w:r w:rsidRPr="0032485B">
              <w:rPr>
                <w:sz w:val="20"/>
                <w:szCs w:val="20"/>
              </w:rPr>
              <w:t>C1/C2</w:t>
            </w:r>
          </w:p>
        </w:tc>
        <w:tc>
          <w:tcPr>
            <w:tcW w:w="707" w:type="dxa"/>
            <w:shd w:val="clear" w:color="auto" w:fill="FFE599" w:themeFill="accent4" w:themeFillTint="66"/>
          </w:tcPr>
          <w:p w:rsidR="00DC210F" w:rsidRPr="00854EB7" w:rsidRDefault="00DC210F" w:rsidP="00093D2F">
            <w:pPr>
              <w:rPr>
                <w:sz w:val="20"/>
                <w:szCs w:val="20"/>
              </w:rPr>
            </w:pPr>
            <w:r>
              <w:rPr>
                <w:sz w:val="20"/>
                <w:szCs w:val="20"/>
              </w:rPr>
              <w:t>2h30</w:t>
            </w:r>
          </w:p>
        </w:tc>
        <w:tc>
          <w:tcPr>
            <w:tcW w:w="7659" w:type="dxa"/>
            <w:shd w:val="clear" w:color="auto" w:fill="FFE599" w:themeFill="accent4" w:themeFillTint="66"/>
          </w:tcPr>
          <w:p w:rsidR="00DC210F" w:rsidRPr="0032485B" w:rsidRDefault="00DC210F" w:rsidP="00093D2F">
            <w:pPr>
              <w:rPr>
                <w:sz w:val="20"/>
                <w:szCs w:val="20"/>
              </w:rPr>
            </w:pPr>
            <w:r w:rsidRPr="0032485B">
              <w:rPr>
                <w:sz w:val="20"/>
                <w:szCs w:val="20"/>
              </w:rPr>
              <w:t>Rappels sur les réseaux (principes, types de service et trafic, historique, découpe en plans, modèles en couches réseaux d’opérateurs et privés, segments de réseau)</w:t>
            </w:r>
          </w:p>
        </w:tc>
      </w:tr>
      <w:tr w:rsidR="00DC210F" w:rsidRPr="003F266D" w:rsidTr="00DC210F">
        <w:tc>
          <w:tcPr>
            <w:tcW w:w="814" w:type="dxa"/>
            <w:shd w:val="clear" w:color="auto" w:fill="FFE599" w:themeFill="accent4" w:themeFillTint="66"/>
          </w:tcPr>
          <w:p w:rsidR="00DC210F" w:rsidRPr="0032485B" w:rsidRDefault="00DC210F" w:rsidP="00CD1079">
            <w:pPr>
              <w:jc w:val="center"/>
              <w:rPr>
                <w:sz w:val="20"/>
                <w:szCs w:val="20"/>
              </w:rPr>
            </w:pPr>
            <w:r w:rsidRPr="0032485B">
              <w:rPr>
                <w:sz w:val="20"/>
                <w:szCs w:val="20"/>
              </w:rPr>
              <w:t>C3/C4</w:t>
            </w:r>
          </w:p>
        </w:tc>
        <w:tc>
          <w:tcPr>
            <w:tcW w:w="707" w:type="dxa"/>
            <w:shd w:val="clear" w:color="auto" w:fill="FFE599" w:themeFill="accent4" w:themeFillTint="66"/>
          </w:tcPr>
          <w:p w:rsidR="00DC210F" w:rsidRPr="00854EB7" w:rsidRDefault="00DC210F" w:rsidP="00093D2F">
            <w:pPr>
              <w:rPr>
                <w:sz w:val="20"/>
                <w:szCs w:val="20"/>
              </w:rPr>
            </w:pPr>
            <w:r>
              <w:rPr>
                <w:sz w:val="20"/>
                <w:szCs w:val="20"/>
              </w:rPr>
              <w:t>2h30</w:t>
            </w:r>
          </w:p>
        </w:tc>
        <w:tc>
          <w:tcPr>
            <w:tcW w:w="7659" w:type="dxa"/>
            <w:shd w:val="clear" w:color="auto" w:fill="FFE599" w:themeFill="accent4" w:themeFillTint="66"/>
          </w:tcPr>
          <w:p w:rsidR="00DC210F" w:rsidRPr="0032485B" w:rsidRDefault="00DC210F" w:rsidP="00CD1079">
            <w:pPr>
              <w:rPr>
                <w:sz w:val="20"/>
                <w:szCs w:val="20"/>
              </w:rPr>
            </w:pPr>
            <w:r w:rsidRPr="0032485B">
              <w:rPr>
                <w:sz w:val="20"/>
                <w:szCs w:val="20"/>
              </w:rPr>
              <w:t>Historique des réseaux de transport et diffusion de la fibre. Contexte moderne : la fibre au cœur de l’Internet, trafic, rôle des DC</w:t>
            </w:r>
          </w:p>
        </w:tc>
      </w:tr>
      <w:tr w:rsidR="00DC210F" w:rsidRPr="003F266D" w:rsidTr="00DC210F">
        <w:tc>
          <w:tcPr>
            <w:tcW w:w="814" w:type="dxa"/>
            <w:shd w:val="clear" w:color="auto" w:fill="F7CAAC" w:themeFill="accent2" w:themeFillTint="66"/>
          </w:tcPr>
          <w:p w:rsidR="00DC210F" w:rsidRPr="0032485B" w:rsidRDefault="00DC210F" w:rsidP="00CD1079">
            <w:pPr>
              <w:jc w:val="center"/>
              <w:rPr>
                <w:sz w:val="20"/>
                <w:szCs w:val="20"/>
              </w:rPr>
            </w:pPr>
            <w:r w:rsidRPr="0032485B">
              <w:rPr>
                <w:sz w:val="20"/>
                <w:szCs w:val="20"/>
              </w:rPr>
              <w:t>C5/C6</w:t>
            </w:r>
          </w:p>
        </w:tc>
        <w:tc>
          <w:tcPr>
            <w:tcW w:w="707" w:type="dxa"/>
            <w:shd w:val="clear" w:color="auto" w:fill="F7CAAC" w:themeFill="accent2" w:themeFillTint="66"/>
          </w:tcPr>
          <w:p w:rsidR="00DC210F" w:rsidRPr="00854EB7" w:rsidRDefault="00DC210F" w:rsidP="00CD1079">
            <w:pPr>
              <w:rPr>
                <w:sz w:val="20"/>
                <w:szCs w:val="20"/>
              </w:rPr>
            </w:pPr>
            <w:r>
              <w:rPr>
                <w:sz w:val="20"/>
                <w:szCs w:val="20"/>
              </w:rPr>
              <w:t>2h30</w:t>
            </w:r>
          </w:p>
        </w:tc>
        <w:tc>
          <w:tcPr>
            <w:tcW w:w="7659" w:type="dxa"/>
            <w:shd w:val="clear" w:color="auto" w:fill="F7CAAC" w:themeFill="accent2" w:themeFillTint="66"/>
          </w:tcPr>
          <w:p w:rsidR="00DC210F" w:rsidRPr="0032485B" w:rsidRDefault="00DC210F" w:rsidP="00471DDD">
            <w:pPr>
              <w:rPr>
                <w:sz w:val="20"/>
                <w:szCs w:val="20"/>
              </w:rPr>
            </w:pPr>
            <w:r w:rsidRPr="0032485B">
              <w:rPr>
                <w:sz w:val="20"/>
                <w:szCs w:val="20"/>
              </w:rPr>
              <w:t>Construire un chemin optique</w:t>
            </w:r>
          </w:p>
        </w:tc>
      </w:tr>
      <w:tr w:rsidR="00DC210F" w:rsidRPr="003F266D" w:rsidTr="00DC210F">
        <w:tc>
          <w:tcPr>
            <w:tcW w:w="814" w:type="dxa"/>
            <w:shd w:val="clear" w:color="auto" w:fill="F7CAAC" w:themeFill="accent2" w:themeFillTint="66"/>
          </w:tcPr>
          <w:p w:rsidR="00DC210F" w:rsidRPr="0032485B" w:rsidRDefault="00DC210F" w:rsidP="00613F43">
            <w:pPr>
              <w:jc w:val="center"/>
              <w:rPr>
                <w:sz w:val="20"/>
                <w:szCs w:val="20"/>
              </w:rPr>
            </w:pPr>
            <w:r w:rsidRPr="0032485B">
              <w:rPr>
                <w:sz w:val="20"/>
                <w:szCs w:val="20"/>
              </w:rPr>
              <w:t>BE1</w:t>
            </w:r>
          </w:p>
        </w:tc>
        <w:tc>
          <w:tcPr>
            <w:tcW w:w="707" w:type="dxa"/>
            <w:shd w:val="clear" w:color="auto" w:fill="F7CAAC" w:themeFill="accent2" w:themeFillTint="66"/>
          </w:tcPr>
          <w:p w:rsidR="00DC210F" w:rsidRPr="00854EB7" w:rsidRDefault="00DC210F" w:rsidP="00613F43">
            <w:pPr>
              <w:jc w:val="center"/>
              <w:rPr>
                <w:sz w:val="20"/>
                <w:szCs w:val="20"/>
              </w:rPr>
            </w:pPr>
            <w:r>
              <w:rPr>
                <w:sz w:val="20"/>
                <w:szCs w:val="20"/>
              </w:rPr>
              <w:t>2h30</w:t>
            </w:r>
          </w:p>
        </w:tc>
        <w:tc>
          <w:tcPr>
            <w:tcW w:w="7659" w:type="dxa"/>
            <w:shd w:val="clear" w:color="auto" w:fill="F7CAAC" w:themeFill="accent2" w:themeFillTint="66"/>
          </w:tcPr>
          <w:p w:rsidR="00DC210F" w:rsidRPr="0032485B" w:rsidRDefault="00DC210F" w:rsidP="00613F43">
            <w:pPr>
              <w:rPr>
                <w:sz w:val="20"/>
                <w:szCs w:val="20"/>
              </w:rPr>
            </w:pPr>
            <w:r w:rsidRPr="0032485B">
              <w:rPr>
                <w:sz w:val="20"/>
                <w:szCs w:val="20"/>
              </w:rPr>
              <w:t>Conception d’une liaison WDM (1)</w:t>
            </w:r>
          </w:p>
        </w:tc>
      </w:tr>
      <w:tr w:rsidR="00DC210F" w:rsidRPr="0032485B" w:rsidTr="00DC210F">
        <w:tc>
          <w:tcPr>
            <w:tcW w:w="814" w:type="dxa"/>
            <w:shd w:val="clear" w:color="auto" w:fill="FFE599" w:themeFill="accent4" w:themeFillTint="66"/>
          </w:tcPr>
          <w:p w:rsidR="00DC210F" w:rsidRPr="0032485B" w:rsidRDefault="00DC210F" w:rsidP="00FE39DF">
            <w:pPr>
              <w:jc w:val="center"/>
              <w:rPr>
                <w:sz w:val="20"/>
                <w:szCs w:val="20"/>
              </w:rPr>
            </w:pPr>
            <w:r w:rsidRPr="0032485B">
              <w:rPr>
                <w:sz w:val="20"/>
                <w:szCs w:val="20"/>
              </w:rPr>
              <w:t>BE2</w:t>
            </w:r>
          </w:p>
        </w:tc>
        <w:tc>
          <w:tcPr>
            <w:tcW w:w="707" w:type="dxa"/>
            <w:shd w:val="clear" w:color="auto" w:fill="FFE599" w:themeFill="accent4" w:themeFillTint="66"/>
          </w:tcPr>
          <w:p w:rsidR="00DC210F" w:rsidRPr="00854EB7" w:rsidRDefault="00DC210F" w:rsidP="00FE39DF">
            <w:pPr>
              <w:rPr>
                <w:sz w:val="20"/>
                <w:szCs w:val="20"/>
              </w:rPr>
            </w:pPr>
            <w:r>
              <w:rPr>
                <w:sz w:val="20"/>
                <w:szCs w:val="20"/>
              </w:rPr>
              <w:t>2h30</w:t>
            </w:r>
          </w:p>
        </w:tc>
        <w:tc>
          <w:tcPr>
            <w:tcW w:w="7659" w:type="dxa"/>
            <w:shd w:val="clear" w:color="auto" w:fill="FFE599" w:themeFill="accent4" w:themeFillTint="66"/>
          </w:tcPr>
          <w:p w:rsidR="00DC210F" w:rsidRPr="0032485B" w:rsidRDefault="00DC210F" w:rsidP="00FE39DF">
            <w:pPr>
              <w:rPr>
                <w:sz w:val="20"/>
                <w:szCs w:val="20"/>
              </w:rPr>
            </w:pPr>
            <w:r w:rsidRPr="0032485B">
              <w:rPr>
                <w:sz w:val="20"/>
                <w:szCs w:val="20"/>
              </w:rPr>
              <w:t>Conception d’une liaison WDM (2)</w:t>
            </w:r>
          </w:p>
        </w:tc>
      </w:tr>
      <w:tr w:rsidR="00DC210F" w:rsidRPr="0032485B" w:rsidTr="00DC210F">
        <w:tc>
          <w:tcPr>
            <w:tcW w:w="814" w:type="dxa"/>
            <w:shd w:val="clear" w:color="auto" w:fill="FFE599" w:themeFill="accent4" w:themeFillTint="66"/>
          </w:tcPr>
          <w:p w:rsidR="00DC210F" w:rsidRPr="0032485B" w:rsidRDefault="00DC210F" w:rsidP="00CD1079">
            <w:pPr>
              <w:jc w:val="center"/>
              <w:rPr>
                <w:sz w:val="20"/>
                <w:szCs w:val="20"/>
              </w:rPr>
            </w:pPr>
            <w:r>
              <w:rPr>
                <w:sz w:val="20"/>
                <w:szCs w:val="20"/>
              </w:rPr>
              <w:t>MPE1</w:t>
            </w:r>
          </w:p>
        </w:tc>
        <w:tc>
          <w:tcPr>
            <w:tcW w:w="707" w:type="dxa"/>
            <w:shd w:val="clear" w:color="auto" w:fill="FFE599" w:themeFill="accent4" w:themeFillTint="66"/>
          </w:tcPr>
          <w:p w:rsidR="00DC210F" w:rsidRPr="00854EB7" w:rsidRDefault="00DC210F" w:rsidP="0032485B">
            <w:pPr>
              <w:jc w:val="center"/>
              <w:rPr>
                <w:sz w:val="20"/>
                <w:szCs w:val="20"/>
              </w:rPr>
            </w:pPr>
            <w:r>
              <w:rPr>
                <w:sz w:val="20"/>
                <w:szCs w:val="20"/>
              </w:rPr>
              <w:t>1h15</w:t>
            </w:r>
          </w:p>
        </w:tc>
        <w:tc>
          <w:tcPr>
            <w:tcW w:w="7659" w:type="dxa"/>
            <w:shd w:val="clear" w:color="auto" w:fill="FFE599" w:themeFill="accent4" w:themeFillTint="66"/>
          </w:tcPr>
          <w:p w:rsidR="00DC210F" w:rsidRPr="0032485B" w:rsidRDefault="00DC210F" w:rsidP="002E4D14">
            <w:pPr>
              <w:rPr>
                <w:sz w:val="20"/>
                <w:szCs w:val="20"/>
              </w:rPr>
            </w:pPr>
            <w:r>
              <w:rPr>
                <w:sz w:val="20"/>
                <w:szCs w:val="20"/>
              </w:rPr>
              <w:t>Dimensionnement d’un réseau cœur (1)</w:t>
            </w:r>
          </w:p>
        </w:tc>
      </w:tr>
      <w:tr w:rsidR="00DC210F" w:rsidRPr="003F266D" w:rsidTr="00DC210F">
        <w:trPr>
          <w:trHeight w:val="58"/>
        </w:trPr>
        <w:tc>
          <w:tcPr>
            <w:tcW w:w="814" w:type="dxa"/>
            <w:shd w:val="clear" w:color="auto" w:fill="FFE599" w:themeFill="accent4" w:themeFillTint="66"/>
          </w:tcPr>
          <w:p w:rsidR="00DC210F" w:rsidRPr="0032485B" w:rsidRDefault="00DC210F" w:rsidP="00B212FA">
            <w:pPr>
              <w:jc w:val="center"/>
              <w:rPr>
                <w:sz w:val="20"/>
                <w:szCs w:val="20"/>
              </w:rPr>
            </w:pPr>
            <w:r>
              <w:rPr>
                <w:sz w:val="20"/>
                <w:szCs w:val="20"/>
              </w:rPr>
              <w:t>MPE2</w:t>
            </w:r>
          </w:p>
        </w:tc>
        <w:tc>
          <w:tcPr>
            <w:tcW w:w="707" w:type="dxa"/>
            <w:shd w:val="clear" w:color="auto" w:fill="FFE599" w:themeFill="accent4" w:themeFillTint="66"/>
          </w:tcPr>
          <w:p w:rsidR="00DC210F" w:rsidRPr="00854EB7" w:rsidRDefault="00DC210F" w:rsidP="00B212FA">
            <w:pPr>
              <w:rPr>
                <w:sz w:val="20"/>
                <w:szCs w:val="20"/>
              </w:rPr>
            </w:pPr>
            <w:r>
              <w:rPr>
                <w:sz w:val="20"/>
                <w:szCs w:val="20"/>
              </w:rPr>
              <w:t>1h15</w:t>
            </w:r>
          </w:p>
        </w:tc>
        <w:tc>
          <w:tcPr>
            <w:tcW w:w="7659" w:type="dxa"/>
            <w:shd w:val="clear" w:color="auto" w:fill="FFE599" w:themeFill="accent4" w:themeFillTint="66"/>
          </w:tcPr>
          <w:p w:rsidR="00DC210F" w:rsidRPr="0032485B" w:rsidRDefault="00DC210F" w:rsidP="00B212FA">
            <w:pPr>
              <w:rPr>
                <w:sz w:val="20"/>
                <w:szCs w:val="20"/>
              </w:rPr>
            </w:pPr>
            <w:r>
              <w:rPr>
                <w:sz w:val="20"/>
                <w:szCs w:val="20"/>
              </w:rPr>
              <w:t>Dimensionnement d’un réseau cœur (2)</w:t>
            </w:r>
          </w:p>
        </w:tc>
      </w:tr>
      <w:tr w:rsidR="00DC210F" w:rsidRPr="003F266D" w:rsidTr="00DC210F">
        <w:tc>
          <w:tcPr>
            <w:tcW w:w="814" w:type="dxa"/>
            <w:shd w:val="clear" w:color="auto" w:fill="F7CAAC" w:themeFill="accent2" w:themeFillTint="66"/>
          </w:tcPr>
          <w:p w:rsidR="00DC210F" w:rsidRPr="0032485B" w:rsidRDefault="00DC210F" w:rsidP="00B212FA">
            <w:pPr>
              <w:jc w:val="center"/>
              <w:rPr>
                <w:sz w:val="20"/>
                <w:szCs w:val="20"/>
              </w:rPr>
            </w:pPr>
            <w:r>
              <w:rPr>
                <w:sz w:val="20"/>
                <w:szCs w:val="20"/>
              </w:rPr>
              <w:t>C7</w:t>
            </w:r>
          </w:p>
        </w:tc>
        <w:tc>
          <w:tcPr>
            <w:tcW w:w="707" w:type="dxa"/>
            <w:shd w:val="clear" w:color="auto" w:fill="F7CAAC" w:themeFill="accent2" w:themeFillTint="66"/>
          </w:tcPr>
          <w:p w:rsidR="00DC210F" w:rsidRPr="00854EB7" w:rsidRDefault="00DC210F" w:rsidP="00B212FA">
            <w:pPr>
              <w:rPr>
                <w:sz w:val="20"/>
                <w:szCs w:val="20"/>
              </w:rPr>
            </w:pPr>
            <w:r>
              <w:rPr>
                <w:sz w:val="20"/>
                <w:szCs w:val="20"/>
              </w:rPr>
              <w:t>1h15</w:t>
            </w:r>
          </w:p>
        </w:tc>
        <w:tc>
          <w:tcPr>
            <w:tcW w:w="7659" w:type="dxa"/>
            <w:shd w:val="clear" w:color="auto" w:fill="F7CAAC" w:themeFill="accent2" w:themeFillTint="66"/>
          </w:tcPr>
          <w:p w:rsidR="00DC210F" w:rsidRPr="0032485B" w:rsidRDefault="00DC210F" w:rsidP="00B212FA">
            <w:pPr>
              <w:rPr>
                <w:sz w:val="20"/>
                <w:szCs w:val="20"/>
              </w:rPr>
            </w:pPr>
            <w:r>
              <w:rPr>
                <w:sz w:val="20"/>
                <w:szCs w:val="20"/>
              </w:rPr>
              <w:t>La fibre à domicile (partie 1)</w:t>
            </w:r>
          </w:p>
        </w:tc>
      </w:tr>
      <w:tr w:rsidR="00DC210F" w:rsidRPr="00D222D9" w:rsidTr="00DC210F">
        <w:tc>
          <w:tcPr>
            <w:tcW w:w="814" w:type="dxa"/>
            <w:shd w:val="clear" w:color="auto" w:fill="F7CAAC" w:themeFill="accent2" w:themeFillTint="66"/>
          </w:tcPr>
          <w:p w:rsidR="00DC210F" w:rsidRPr="0032485B" w:rsidRDefault="00DC210F" w:rsidP="00CD1079">
            <w:pPr>
              <w:jc w:val="center"/>
              <w:rPr>
                <w:sz w:val="20"/>
                <w:szCs w:val="20"/>
              </w:rPr>
            </w:pPr>
            <w:r>
              <w:rPr>
                <w:sz w:val="20"/>
                <w:szCs w:val="20"/>
              </w:rPr>
              <w:t>C8</w:t>
            </w:r>
          </w:p>
        </w:tc>
        <w:tc>
          <w:tcPr>
            <w:tcW w:w="707" w:type="dxa"/>
            <w:shd w:val="clear" w:color="auto" w:fill="F7CAAC" w:themeFill="accent2" w:themeFillTint="66"/>
          </w:tcPr>
          <w:p w:rsidR="00DC210F" w:rsidRPr="00854EB7" w:rsidRDefault="00DC210F" w:rsidP="00CD1079">
            <w:pPr>
              <w:jc w:val="center"/>
              <w:rPr>
                <w:sz w:val="20"/>
                <w:szCs w:val="20"/>
              </w:rPr>
            </w:pPr>
            <w:r>
              <w:rPr>
                <w:sz w:val="20"/>
                <w:szCs w:val="20"/>
              </w:rPr>
              <w:t>1h15</w:t>
            </w:r>
          </w:p>
        </w:tc>
        <w:tc>
          <w:tcPr>
            <w:tcW w:w="7659" w:type="dxa"/>
            <w:shd w:val="clear" w:color="auto" w:fill="F7CAAC" w:themeFill="accent2" w:themeFillTint="66"/>
          </w:tcPr>
          <w:p w:rsidR="00DC210F" w:rsidRPr="0032485B" w:rsidRDefault="00DC210F" w:rsidP="00CD1079">
            <w:pPr>
              <w:rPr>
                <w:sz w:val="20"/>
                <w:szCs w:val="20"/>
              </w:rPr>
            </w:pPr>
            <w:r>
              <w:rPr>
                <w:sz w:val="20"/>
                <w:szCs w:val="20"/>
              </w:rPr>
              <w:t>La fibre à domicile (partie 2) + visite labo</w:t>
            </w:r>
          </w:p>
        </w:tc>
      </w:tr>
      <w:tr w:rsidR="00DC210F" w:rsidRPr="003F266D" w:rsidTr="00DC210F">
        <w:tc>
          <w:tcPr>
            <w:tcW w:w="814" w:type="dxa"/>
            <w:shd w:val="clear" w:color="auto" w:fill="F7CAAC" w:themeFill="accent2" w:themeFillTint="66"/>
          </w:tcPr>
          <w:p w:rsidR="00DC210F" w:rsidRPr="0032485B" w:rsidRDefault="00DC210F" w:rsidP="00CD1079">
            <w:pPr>
              <w:jc w:val="center"/>
              <w:rPr>
                <w:sz w:val="20"/>
                <w:szCs w:val="20"/>
              </w:rPr>
            </w:pPr>
            <w:r>
              <w:rPr>
                <w:sz w:val="20"/>
                <w:szCs w:val="20"/>
              </w:rPr>
              <w:t>MPE3</w:t>
            </w:r>
          </w:p>
        </w:tc>
        <w:tc>
          <w:tcPr>
            <w:tcW w:w="707" w:type="dxa"/>
            <w:shd w:val="clear" w:color="auto" w:fill="F7CAAC" w:themeFill="accent2" w:themeFillTint="66"/>
          </w:tcPr>
          <w:p w:rsidR="00DC210F" w:rsidRPr="00854EB7" w:rsidRDefault="00DC210F" w:rsidP="00CD1079">
            <w:pPr>
              <w:rPr>
                <w:sz w:val="20"/>
                <w:szCs w:val="20"/>
              </w:rPr>
            </w:pPr>
            <w:r>
              <w:rPr>
                <w:sz w:val="20"/>
                <w:szCs w:val="20"/>
              </w:rPr>
              <w:t>1h15</w:t>
            </w:r>
          </w:p>
        </w:tc>
        <w:tc>
          <w:tcPr>
            <w:tcW w:w="7659" w:type="dxa"/>
            <w:shd w:val="clear" w:color="auto" w:fill="F7CAAC" w:themeFill="accent2" w:themeFillTint="66"/>
          </w:tcPr>
          <w:p w:rsidR="00DC210F" w:rsidRPr="0032485B" w:rsidRDefault="00DC210F" w:rsidP="00CD1079">
            <w:pPr>
              <w:rPr>
                <w:sz w:val="20"/>
                <w:szCs w:val="20"/>
              </w:rPr>
            </w:pPr>
            <w:r>
              <w:rPr>
                <w:sz w:val="20"/>
                <w:szCs w:val="20"/>
              </w:rPr>
              <w:t>Dimensionnement d’un réseau cœur (3)</w:t>
            </w:r>
          </w:p>
        </w:tc>
      </w:tr>
      <w:tr w:rsidR="00DC210F" w:rsidRPr="00093D2F" w:rsidTr="00DC210F">
        <w:tc>
          <w:tcPr>
            <w:tcW w:w="814" w:type="dxa"/>
            <w:shd w:val="clear" w:color="auto" w:fill="F7CAAC" w:themeFill="accent2" w:themeFillTint="66"/>
          </w:tcPr>
          <w:p w:rsidR="00DC210F" w:rsidRPr="0032485B" w:rsidRDefault="00DC210F" w:rsidP="00CD1079">
            <w:pPr>
              <w:jc w:val="center"/>
              <w:rPr>
                <w:sz w:val="20"/>
                <w:szCs w:val="20"/>
              </w:rPr>
            </w:pPr>
            <w:r>
              <w:rPr>
                <w:sz w:val="20"/>
                <w:szCs w:val="20"/>
              </w:rPr>
              <w:t>MPE4</w:t>
            </w:r>
          </w:p>
        </w:tc>
        <w:tc>
          <w:tcPr>
            <w:tcW w:w="707" w:type="dxa"/>
            <w:shd w:val="clear" w:color="auto" w:fill="F7CAAC" w:themeFill="accent2" w:themeFillTint="66"/>
          </w:tcPr>
          <w:p w:rsidR="00DC210F" w:rsidRPr="00854EB7" w:rsidRDefault="00DC210F" w:rsidP="00CD1079">
            <w:pPr>
              <w:rPr>
                <w:sz w:val="20"/>
                <w:szCs w:val="20"/>
              </w:rPr>
            </w:pPr>
            <w:r>
              <w:rPr>
                <w:sz w:val="20"/>
                <w:szCs w:val="20"/>
              </w:rPr>
              <w:t>1h15</w:t>
            </w:r>
          </w:p>
        </w:tc>
        <w:tc>
          <w:tcPr>
            <w:tcW w:w="7659" w:type="dxa"/>
            <w:shd w:val="clear" w:color="auto" w:fill="F7CAAC" w:themeFill="accent2" w:themeFillTint="66"/>
          </w:tcPr>
          <w:p w:rsidR="00DC210F" w:rsidRPr="0032485B" w:rsidRDefault="00DC210F" w:rsidP="00CD1079">
            <w:pPr>
              <w:rPr>
                <w:sz w:val="20"/>
                <w:szCs w:val="20"/>
              </w:rPr>
            </w:pPr>
            <w:r>
              <w:rPr>
                <w:sz w:val="20"/>
                <w:szCs w:val="20"/>
              </w:rPr>
              <w:t>Dimensionnement d’un réseau cœur (4)</w:t>
            </w:r>
          </w:p>
        </w:tc>
      </w:tr>
      <w:tr w:rsidR="00DC210F" w:rsidRPr="003F266D" w:rsidTr="00DC210F">
        <w:tc>
          <w:tcPr>
            <w:tcW w:w="814" w:type="dxa"/>
            <w:shd w:val="clear" w:color="auto" w:fill="FFE599" w:themeFill="accent4" w:themeFillTint="66"/>
          </w:tcPr>
          <w:p w:rsidR="00DC210F" w:rsidRPr="0032485B" w:rsidRDefault="00DC210F" w:rsidP="00D222D9">
            <w:pPr>
              <w:jc w:val="center"/>
              <w:rPr>
                <w:sz w:val="20"/>
                <w:szCs w:val="20"/>
              </w:rPr>
            </w:pPr>
            <w:r>
              <w:rPr>
                <w:sz w:val="20"/>
                <w:szCs w:val="20"/>
              </w:rPr>
              <w:t>MPE5</w:t>
            </w:r>
          </w:p>
        </w:tc>
        <w:tc>
          <w:tcPr>
            <w:tcW w:w="707" w:type="dxa"/>
            <w:shd w:val="clear" w:color="auto" w:fill="FFE599" w:themeFill="accent4" w:themeFillTint="66"/>
          </w:tcPr>
          <w:p w:rsidR="00DC210F" w:rsidRPr="00854EB7" w:rsidRDefault="00DC210F" w:rsidP="00CD1079">
            <w:pPr>
              <w:rPr>
                <w:sz w:val="20"/>
                <w:szCs w:val="20"/>
              </w:rPr>
            </w:pPr>
            <w:r>
              <w:rPr>
                <w:sz w:val="20"/>
                <w:szCs w:val="20"/>
              </w:rPr>
              <w:t>1h15</w:t>
            </w:r>
          </w:p>
        </w:tc>
        <w:tc>
          <w:tcPr>
            <w:tcW w:w="7659" w:type="dxa"/>
            <w:shd w:val="clear" w:color="auto" w:fill="FFE599" w:themeFill="accent4" w:themeFillTint="66"/>
          </w:tcPr>
          <w:p w:rsidR="00DC210F" w:rsidRPr="0032485B" w:rsidRDefault="00DC210F" w:rsidP="00CD1079">
            <w:pPr>
              <w:rPr>
                <w:sz w:val="20"/>
                <w:szCs w:val="20"/>
              </w:rPr>
            </w:pPr>
            <w:r>
              <w:rPr>
                <w:sz w:val="20"/>
                <w:szCs w:val="20"/>
              </w:rPr>
              <w:t>Dimensionnement d’un réseau cœur (5) + finalisation et présentation orale</w:t>
            </w:r>
          </w:p>
        </w:tc>
      </w:tr>
      <w:tr w:rsidR="00DC210F" w:rsidRPr="003F266D" w:rsidTr="00DC210F">
        <w:tc>
          <w:tcPr>
            <w:tcW w:w="814" w:type="dxa"/>
            <w:shd w:val="clear" w:color="auto" w:fill="FFE599" w:themeFill="accent4" w:themeFillTint="66"/>
          </w:tcPr>
          <w:p w:rsidR="00DC210F" w:rsidRPr="0032485B" w:rsidRDefault="00DC210F" w:rsidP="00DC210F">
            <w:pPr>
              <w:jc w:val="center"/>
              <w:rPr>
                <w:sz w:val="20"/>
                <w:szCs w:val="20"/>
              </w:rPr>
            </w:pPr>
            <w:r>
              <w:rPr>
                <w:sz w:val="20"/>
                <w:szCs w:val="20"/>
              </w:rPr>
              <w:t>C9</w:t>
            </w:r>
          </w:p>
        </w:tc>
        <w:tc>
          <w:tcPr>
            <w:tcW w:w="707" w:type="dxa"/>
            <w:shd w:val="clear" w:color="auto" w:fill="FFE599" w:themeFill="accent4" w:themeFillTint="66"/>
          </w:tcPr>
          <w:p w:rsidR="00DC210F" w:rsidRPr="00854EB7" w:rsidRDefault="00DC210F" w:rsidP="00CD1079">
            <w:pPr>
              <w:rPr>
                <w:sz w:val="20"/>
                <w:szCs w:val="20"/>
              </w:rPr>
            </w:pPr>
            <w:r w:rsidRPr="00854EB7">
              <w:rPr>
                <w:sz w:val="20"/>
                <w:szCs w:val="20"/>
              </w:rPr>
              <w:t>1h15</w:t>
            </w:r>
          </w:p>
        </w:tc>
        <w:tc>
          <w:tcPr>
            <w:tcW w:w="7659" w:type="dxa"/>
            <w:shd w:val="clear" w:color="auto" w:fill="FFE599" w:themeFill="accent4" w:themeFillTint="66"/>
          </w:tcPr>
          <w:p w:rsidR="00DC210F" w:rsidRPr="00854EB7" w:rsidRDefault="00DC210F" w:rsidP="00CD1079">
            <w:r>
              <w:t>Fibre optique et 5G</w:t>
            </w:r>
          </w:p>
        </w:tc>
      </w:tr>
      <w:tr w:rsidR="00DC210F" w:rsidRPr="003F266D" w:rsidTr="00DC210F">
        <w:tc>
          <w:tcPr>
            <w:tcW w:w="814" w:type="dxa"/>
            <w:shd w:val="clear" w:color="auto" w:fill="FFE599" w:themeFill="accent4" w:themeFillTint="66"/>
          </w:tcPr>
          <w:p w:rsidR="00DC210F" w:rsidRPr="0032485B" w:rsidRDefault="00DC210F" w:rsidP="0039547C">
            <w:pPr>
              <w:jc w:val="center"/>
              <w:rPr>
                <w:sz w:val="20"/>
                <w:szCs w:val="20"/>
              </w:rPr>
            </w:pPr>
            <w:r>
              <w:rPr>
                <w:sz w:val="20"/>
                <w:szCs w:val="20"/>
              </w:rPr>
              <w:t>MPE6</w:t>
            </w:r>
          </w:p>
        </w:tc>
        <w:tc>
          <w:tcPr>
            <w:tcW w:w="707" w:type="dxa"/>
            <w:shd w:val="clear" w:color="auto" w:fill="FFE599" w:themeFill="accent4" w:themeFillTint="66"/>
          </w:tcPr>
          <w:p w:rsidR="00DC210F" w:rsidRPr="00854EB7" w:rsidRDefault="00DC210F" w:rsidP="00CD1079">
            <w:pPr>
              <w:rPr>
                <w:sz w:val="20"/>
                <w:szCs w:val="20"/>
              </w:rPr>
            </w:pPr>
            <w:r>
              <w:rPr>
                <w:sz w:val="20"/>
                <w:szCs w:val="20"/>
              </w:rPr>
              <w:t>1h15</w:t>
            </w:r>
          </w:p>
        </w:tc>
        <w:tc>
          <w:tcPr>
            <w:tcW w:w="7659" w:type="dxa"/>
            <w:shd w:val="clear" w:color="auto" w:fill="FFE599" w:themeFill="accent4" w:themeFillTint="66"/>
          </w:tcPr>
          <w:p w:rsidR="00DC210F" w:rsidRPr="0032485B" w:rsidRDefault="00DC210F" w:rsidP="00CD1079">
            <w:pPr>
              <w:rPr>
                <w:sz w:val="20"/>
                <w:szCs w:val="20"/>
              </w:rPr>
            </w:pPr>
            <w:r>
              <w:rPr>
                <w:sz w:val="20"/>
                <w:szCs w:val="20"/>
              </w:rPr>
              <w:t>Dimensionnement plaque accès/métro (1)</w:t>
            </w:r>
          </w:p>
        </w:tc>
      </w:tr>
      <w:tr w:rsidR="00DC210F" w:rsidRPr="003F266D" w:rsidTr="00DC210F">
        <w:tc>
          <w:tcPr>
            <w:tcW w:w="814" w:type="dxa"/>
            <w:shd w:val="clear" w:color="auto" w:fill="FFE599" w:themeFill="accent4" w:themeFillTint="66"/>
          </w:tcPr>
          <w:p w:rsidR="00DC210F" w:rsidRPr="0032485B" w:rsidRDefault="00DC210F" w:rsidP="0039547C">
            <w:pPr>
              <w:jc w:val="center"/>
              <w:rPr>
                <w:sz w:val="20"/>
                <w:szCs w:val="20"/>
              </w:rPr>
            </w:pPr>
            <w:r>
              <w:rPr>
                <w:sz w:val="20"/>
                <w:szCs w:val="20"/>
              </w:rPr>
              <w:t>MPE7</w:t>
            </w:r>
          </w:p>
        </w:tc>
        <w:tc>
          <w:tcPr>
            <w:tcW w:w="707" w:type="dxa"/>
            <w:shd w:val="clear" w:color="auto" w:fill="FFE599" w:themeFill="accent4" w:themeFillTint="66"/>
          </w:tcPr>
          <w:p w:rsidR="00DC210F" w:rsidRPr="00854EB7" w:rsidRDefault="00DC210F" w:rsidP="00CD1079">
            <w:pPr>
              <w:rPr>
                <w:sz w:val="20"/>
                <w:szCs w:val="20"/>
              </w:rPr>
            </w:pPr>
            <w:r>
              <w:rPr>
                <w:sz w:val="20"/>
                <w:szCs w:val="20"/>
              </w:rPr>
              <w:t>1h15</w:t>
            </w:r>
          </w:p>
        </w:tc>
        <w:tc>
          <w:tcPr>
            <w:tcW w:w="7659" w:type="dxa"/>
            <w:shd w:val="clear" w:color="auto" w:fill="FFE599" w:themeFill="accent4" w:themeFillTint="66"/>
          </w:tcPr>
          <w:p w:rsidR="00DC210F" w:rsidRPr="0032485B" w:rsidRDefault="00DC210F" w:rsidP="00CD1079">
            <w:pPr>
              <w:rPr>
                <w:sz w:val="20"/>
                <w:szCs w:val="20"/>
              </w:rPr>
            </w:pPr>
            <w:r>
              <w:rPr>
                <w:sz w:val="20"/>
                <w:szCs w:val="20"/>
              </w:rPr>
              <w:t>Dimensionnement plaque accès/métro (2)</w:t>
            </w:r>
          </w:p>
        </w:tc>
      </w:tr>
      <w:tr w:rsidR="00DC210F" w:rsidRPr="003F266D" w:rsidTr="00DC210F">
        <w:tc>
          <w:tcPr>
            <w:tcW w:w="814" w:type="dxa"/>
            <w:shd w:val="clear" w:color="auto" w:fill="F7CAAC" w:themeFill="accent2" w:themeFillTint="66"/>
          </w:tcPr>
          <w:p w:rsidR="00DC210F" w:rsidRPr="00854EB7" w:rsidRDefault="00DC210F" w:rsidP="00CD1079">
            <w:pPr>
              <w:jc w:val="center"/>
              <w:rPr>
                <w:sz w:val="20"/>
                <w:szCs w:val="20"/>
              </w:rPr>
            </w:pPr>
            <w:r>
              <w:rPr>
                <w:sz w:val="20"/>
                <w:szCs w:val="20"/>
              </w:rPr>
              <w:t>C10</w:t>
            </w:r>
          </w:p>
        </w:tc>
        <w:tc>
          <w:tcPr>
            <w:tcW w:w="707" w:type="dxa"/>
            <w:shd w:val="clear" w:color="auto" w:fill="F7CAAC" w:themeFill="accent2" w:themeFillTint="66"/>
          </w:tcPr>
          <w:p w:rsidR="00DC210F" w:rsidRPr="00854EB7" w:rsidRDefault="00DC210F" w:rsidP="00CD1079">
            <w:pPr>
              <w:rPr>
                <w:sz w:val="20"/>
                <w:szCs w:val="20"/>
              </w:rPr>
            </w:pPr>
            <w:r w:rsidRPr="00854EB7">
              <w:rPr>
                <w:sz w:val="20"/>
                <w:szCs w:val="20"/>
              </w:rPr>
              <w:t>1h15</w:t>
            </w:r>
          </w:p>
        </w:tc>
        <w:tc>
          <w:tcPr>
            <w:tcW w:w="7659" w:type="dxa"/>
            <w:shd w:val="clear" w:color="auto" w:fill="F7CAAC" w:themeFill="accent2" w:themeFillTint="66"/>
          </w:tcPr>
          <w:p w:rsidR="00DC210F" w:rsidRPr="00854EB7" w:rsidRDefault="00DC210F" w:rsidP="00CD1079">
            <w:r>
              <w:t>Economie des réseaux fixes (1)</w:t>
            </w:r>
          </w:p>
        </w:tc>
      </w:tr>
      <w:tr w:rsidR="00DC210F" w:rsidRPr="000B695C" w:rsidTr="00DC210F">
        <w:tc>
          <w:tcPr>
            <w:tcW w:w="814" w:type="dxa"/>
            <w:shd w:val="clear" w:color="auto" w:fill="F7CAAC" w:themeFill="accent2" w:themeFillTint="66"/>
          </w:tcPr>
          <w:p w:rsidR="00DC210F" w:rsidRPr="00854EB7" w:rsidRDefault="00DC210F" w:rsidP="00CD1079">
            <w:pPr>
              <w:jc w:val="center"/>
              <w:rPr>
                <w:sz w:val="20"/>
                <w:szCs w:val="20"/>
              </w:rPr>
            </w:pPr>
            <w:r>
              <w:rPr>
                <w:sz w:val="20"/>
                <w:szCs w:val="20"/>
              </w:rPr>
              <w:t>C11</w:t>
            </w:r>
          </w:p>
        </w:tc>
        <w:tc>
          <w:tcPr>
            <w:tcW w:w="707" w:type="dxa"/>
            <w:shd w:val="clear" w:color="auto" w:fill="F7CAAC" w:themeFill="accent2" w:themeFillTint="66"/>
          </w:tcPr>
          <w:p w:rsidR="00DC210F" w:rsidRPr="00854EB7" w:rsidRDefault="00DC210F" w:rsidP="00CD1079">
            <w:pPr>
              <w:rPr>
                <w:sz w:val="20"/>
                <w:szCs w:val="20"/>
              </w:rPr>
            </w:pPr>
            <w:r w:rsidRPr="00854EB7">
              <w:rPr>
                <w:sz w:val="20"/>
                <w:szCs w:val="20"/>
              </w:rPr>
              <w:t>1h15</w:t>
            </w:r>
          </w:p>
        </w:tc>
        <w:tc>
          <w:tcPr>
            <w:tcW w:w="7659" w:type="dxa"/>
            <w:shd w:val="clear" w:color="auto" w:fill="F7CAAC" w:themeFill="accent2" w:themeFillTint="66"/>
          </w:tcPr>
          <w:p w:rsidR="00DC210F" w:rsidRPr="00854EB7" w:rsidRDefault="00DC210F" w:rsidP="00CD1079">
            <w:r>
              <w:t>Economie des réseaux fixes (2)</w:t>
            </w:r>
          </w:p>
        </w:tc>
      </w:tr>
      <w:tr w:rsidR="00DC210F" w:rsidRPr="000B695C" w:rsidTr="00DC210F">
        <w:tc>
          <w:tcPr>
            <w:tcW w:w="814" w:type="dxa"/>
            <w:shd w:val="clear" w:color="auto" w:fill="F7CAAC" w:themeFill="accent2" w:themeFillTint="66"/>
          </w:tcPr>
          <w:p w:rsidR="00DC210F" w:rsidRPr="0032485B" w:rsidRDefault="00DC210F" w:rsidP="00CD1079">
            <w:pPr>
              <w:jc w:val="center"/>
              <w:rPr>
                <w:sz w:val="20"/>
                <w:szCs w:val="20"/>
              </w:rPr>
            </w:pPr>
            <w:r>
              <w:rPr>
                <w:sz w:val="20"/>
                <w:szCs w:val="20"/>
              </w:rPr>
              <w:t>MPE8</w:t>
            </w:r>
          </w:p>
        </w:tc>
        <w:tc>
          <w:tcPr>
            <w:tcW w:w="707" w:type="dxa"/>
            <w:shd w:val="clear" w:color="auto" w:fill="F7CAAC" w:themeFill="accent2" w:themeFillTint="66"/>
          </w:tcPr>
          <w:p w:rsidR="00DC210F" w:rsidRPr="00854EB7" w:rsidRDefault="00DC210F" w:rsidP="00CD1079">
            <w:pPr>
              <w:rPr>
                <w:sz w:val="20"/>
                <w:szCs w:val="20"/>
              </w:rPr>
            </w:pPr>
            <w:r>
              <w:rPr>
                <w:sz w:val="20"/>
                <w:szCs w:val="20"/>
              </w:rPr>
              <w:t>1h15</w:t>
            </w:r>
          </w:p>
        </w:tc>
        <w:tc>
          <w:tcPr>
            <w:tcW w:w="7659" w:type="dxa"/>
            <w:shd w:val="clear" w:color="auto" w:fill="F7CAAC" w:themeFill="accent2" w:themeFillTint="66"/>
          </w:tcPr>
          <w:p w:rsidR="00DC210F" w:rsidRPr="0032485B" w:rsidRDefault="00DC210F" w:rsidP="00CD1079">
            <w:pPr>
              <w:rPr>
                <w:sz w:val="20"/>
                <w:szCs w:val="20"/>
              </w:rPr>
            </w:pPr>
            <w:r>
              <w:rPr>
                <w:sz w:val="20"/>
                <w:szCs w:val="20"/>
              </w:rPr>
              <w:t>Dimensionnement plaque accès/métro (3)</w:t>
            </w:r>
          </w:p>
        </w:tc>
      </w:tr>
      <w:tr w:rsidR="00DC210F" w:rsidRPr="000B695C" w:rsidTr="00DC210F">
        <w:tc>
          <w:tcPr>
            <w:tcW w:w="814" w:type="dxa"/>
            <w:shd w:val="clear" w:color="auto" w:fill="F7CAAC" w:themeFill="accent2" w:themeFillTint="66"/>
          </w:tcPr>
          <w:p w:rsidR="00DC210F" w:rsidRPr="0032485B" w:rsidRDefault="00DC210F" w:rsidP="0039547C">
            <w:pPr>
              <w:jc w:val="center"/>
              <w:rPr>
                <w:sz w:val="20"/>
                <w:szCs w:val="20"/>
              </w:rPr>
            </w:pPr>
            <w:r>
              <w:rPr>
                <w:sz w:val="20"/>
                <w:szCs w:val="20"/>
              </w:rPr>
              <w:t>MPE9</w:t>
            </w:r>
          </w:p>
        </w:tc>
        <w:tc>
          <w:tcPr>
            <w:tcW w:w="707" w:type="dxa"/>
            <w:shd w:val="clear" w:color="auto" w:fill="F7CAAC" w:themeFill="accent2" w:themeFillTint="66"/>
          </w:tcPr>
          <w:p w:rsidR="00DC210F" w:rsidRPr="00854EB7" w:rsidRDefault="00DC210F" w:rsidP="00CD1079">
            <w:pPr>
              <w:rPr>
                <w:sz w:val="20"/>
                <w:szCs w:val="20"/>
              </w:rPr>
            </w:pPr>
            <w:r>
              <w:rPr>
                <w:sz w:val="20"/>
                <w:szCs w:val="20"/>
              </w:rPr>
              <w:t>1h15</w:t>
            </w:r>
          </w:p>
        </w:tc>
        <w:tc>
          <w:tcPr>
            <w:tcW w:w="7659" w:type="dxa"/>
            <w:shd w:val="clear" w:color="auto" w:fill="F7CAAC" w:themeFill="accent2" w:themeFillTint="66"/>
          </w:tcPr>
          <w:p w:rsidR="00DC210F" w:rsidRPr="0032485B" w:rsidRDefault="00DC210F" w:rsidP="00CD1079">
            <w:pPr>
              <w:rPr>
                <w:sz w:val="20"/>
                <w:szCs w:val="20"/>
              </w:rPr>
            </w:pPr>
            <w:r>
              <w:rPr>
                <w:sz w:val="20"/>
                <w:szCs w:val="20"/>
              </w:rPr>
              <w:t>Dimensionnement plaque accès/métro (4)</w:t>
            </w:r>
          </w:p>
        </w:tc>
      </w:tr>
      <w:tr w:rsidR="00DC210F" w:rsidRPr="000B695C" w:rsidTr="00DC210F">
        <w:tc>
          <w:tcPr>
            <w:tcW w:w="814" w:type="dxa"/>
            <w:shd w:val="clear" w:color="auto" w:fill="FFE599" w:themeFill="accent4" w:themeFillTint="66"/>
          </w:tcPr>
          <w:p w:rsidR="00DC210F" w:rsidRPr="00854EB7" w:rsidRDefault="00DC210F" w:rsidP="00CD1079">
            <w:pPr>
              <w:jc w:val="center"/>
              <w:rPr>
                <w:sz w:val="20"/>
                <w:szCs w:val="20"/>
              </w:rPr>
            </w:pPr>
            <w:r>
              <w:rPr>
                <w:sz w:val="20"/>
                <w:szCs w:val="20"/>
              </w:rPr>
              <w:t>S</w:t>
            </w:r>
          </w:p>
        </w:tc>
        <w:tc>
          <w:tcPr>
            <w:tcW w:w="707" w:type="dxa"/>
            <w:shd w:val="clear" w:color="auto" w:fill="FFE599" w:themeFill="accent4" w:themeFillTint="66"/>
          </w:tcPr>
          <w:p w:rsidR="00DC210F" w:rsidRPr="00854EB7" w:rsidRDefault="00DC210F" w:rsidP="00CD1079">
            <w:pPr>
              <w:rPr>
                <w:sz w:val="20"/>
                <w:szCs w:val="20"/>
                <w:lang w:val="en-US"/>
              </w:rPr>
            </w:pPr>
            <w:r>
              <w:rPr>
                <w:sz w:val="20"/>
                <w:szCs w:val="20"/>
                <w:lang w:val="en-US"/>
              </w:rPr>
              <w:t>6h15</w:t>
            </w:r>
          </w:p>
        </w:tc>
        <w:tc>
          <w:tcPr>
            <w:tcW w:w="7659" w:type="dxa"/>
            <w:shd w:val="clear" w:color="auto" w:fill="FFE599" w:themeFill="accent4" w:themeFillTint="66"/>
          </w:tcPr>
          <w:p w:rsidR="00DC210F" w:rsidRPr="00164708" w:rsidRDefault="00DC210F" w:rsidP="00683EDB">
            <w:r>
              <w:t>Session architectures, modèles de coûts et stratégies de services</w:t>
            </w:r>
          </w:p>
        </w:tc>
      </w:tr>
      <w:tr w:rsidR="00DC210F" w:rsidRPr="000B695C" w:rsidTr="00DC210F">
        <w:tc>
          <w:tcPr>
            <w:tcW w:w="814" w:type="dxa"/>
            <w:shd w:val="clear" w:color="auto" w:fill="F7CAAC" w:themeFill="accent2" w:themeFillTint="66"/>
          </w:tcPr>
          <w:p w:rsidR="00DC210F" w:rsidRPr="0032485B" w:rsidRDefault="00DC210F" w:rsidP="0039547C">
            <w:pPr>
              <w:jc w:val="center"/>
              <w:rPr>
                <w:sz w:val="20"/>
                <w:szCs w:val="20"/>
              </w:rPr>
            </w:pPr>
            <w:r>
              <w:rPr>
                <w:sz w:val="20"/>
                <w:szCs w:val="20"/>
              </w:rPr>
              <w:t>MPE9</w:t>
            </w:r>
          </w:p>
        </w:tc>
        <w:tc>
          <w:tcPr>
            <w:tcW w:w="707" w:type="dxa"/>
            <w:shd w:val="clear" w:color="auto" w:fill="F7CAAC" w:themeFill="accent2" w:themeFillTint="66"/>
          </w:tcPr>
          <w:p w:rsidR="00DC210F" w:rsidRPr="00854EB7" w:rsidRDefault="00DC210F" w:rsidP="00CD1079">
            <w:pPr>
              <w:rPr>
                <w:sz w:val="20"/>
                <w:szCs w:val="20"/>
              </w:rPr>
            </w:pPr>
            <w:r>
              <w:rPr>
                <w:sz w:val="20"/>
                <w:szCs w:val="20"/>
              </w:rPr>
              <w:t>1h15</w:t>
            </w:r>
          </w:p>
        </w:tc>
        <w:tc>
          <w:tcPr>
            <w:tcW w:w="7659" w:type="dxa"/>
            <w:shd w:val="clear" w:color="auto" w:fill="F7CAAC" w:themeFill="accent2" w:themeFillTint="66"/>
          </w:tcPr>
          <w:p w:rsidR="00DC210F" w:rsidRPr="0032485B" w:rsidRDefault="00DC210F" w:rsidP="00BF1373">
            <w:pPr>
              <w:rPr>
                <w:sz w:val="20"/>
                <w:szCs w:val="20"/>
              </w:rPr>
            </w:pPr>
            <w:r>
              <w:rPr>
                <w:sz w:val="20"/>
                <w:szCs w:val="20"/>
              </w:rPr>
              <w:t>Dimensionnement plaque accès/métro</w:t>
            </w:r>
          </w:p>
        </w:tc>
      </w:tr>
      <w:tr w:rsidR="00DC210F" w:rsidRPr="000B695C" w:rsidTr="00DC210F">
        <w:tc>
          <w:tcPr>
            <w:tcW w:w="814" w:type="dxa"/>
            <w:shd w:val="clear" w:color="auto" w:fill="F7CAAC" w:themeFill="accent2" w:themeFillTint="66"/>
          </w:tcPr>
          <w:p w:rsidR="00DC210F" w:rsidRPr="0032485B" w:rsidRDefault="00DC210F" w:rsidP="0039547C">
            <w:pPr>
              <w:jc w:val="center"/>
              <w:rPr>
                <w:sz w:val="20"/>
                <w:szCs w:val="20"/>
              </w:rPr>
            </w:pPr>
            <w:r>
              <w:rPr>
                <w:sz w:val="20"/>
                <w:szCs w:val="20"/>
              </w:rPr>
              <w:t>MPE10</w:t>
            </w:r>
          </w:p>
        </w:tc>
        <w:tc>
          <w:tcPr>
            <w:tcW w:w="707" w:type="dxa"/>
            <w:shd w:val="clear" w:color="auto" w:fill="F7CAAC" w:themeFill="accent2" w:themeFillTint="66"/>
          </w:tcPr>
          <w:p w:rsidR="00DC210F" w:rsidRPr="00854EB7" w:rsidRDefault="00DC210F" w:rsidP="00CD1079">
            <w:pPr>
              <w:rPr>
                <w:sz w:val="20"/>
                <w:szCs w:val="20"/>
              </w:rPr>
            </w:pPr>
            <w:r>
              <w:rPr>
                <w:sz w:val="20"/>
                <w:szCs w:val="20"/>
              </w:rPr>
              <w:t>1h15</w:t>
            </w:r>
          </w:p>
        </w:tc>
        <w:tc>
          <w:tcPr>
            <w:tcW w:w="7659" w:type="dxa"/>
            <w:shd w:val="clear" w:color="auto" w:fill="F7CAAC" w:themeFill="accent2" w:themeFillTint="66"/>
          </w:tcPr>
          <w:p w:rsidR="00DC210F" w:rsidRPr="0032485B" w:rsidRDefault="00DC210F" w:rsidP="00BF1373">
            <w:pPr>
              <w:rPr>
                <w:sz w:val="20"/>
                <w:szCs w:val="20"/>
              </w:rPr>
            </w:pPr>
            <w:r>
              <w:rPr>
                <w:sz w:val="20"/>
                <w:szCs w:val="20"/>
              </w:rPr>
              <w:t>Dimensionnement plaque accès/métro</w:t>
            </w:r>
          </w:p>
        </w:tc>
      </w:tr>
      <w:tr w:rsidR="00DC210F" w:rsidRPr="000B695C" w:rsidTr="00DC210F">
        <w:tc>
          <w:tcPr>
            <w:tcW w:w="814" w:type="dxa"/>
            <w:shd w:val="clear" w:color="auto" w:fill="F7CAAC" w:themeFill="accent2" w:themeFillTint="66"/>
          </w:tcPr>
          <w:p w:rsidR="00DC210F" w:rsidRPr="0032485B" w:rsidRDefault="00DC210F" w:rsidP="00DC210F">
            <w:pPr>
              <w:rPr>
                <w:sz w:val="20"/>
                <w:szCs w:val="20"/>
              </w:rPr>
            </w:pPr>
            <w:r>
              <w:rPr>
                <w:sz w:val="20"/>
                <w:szCs w:val="20"/>
              </w:rPr>
              <w:t>DSC</w:t>
            </w:r>
          </w:p>
        </w:tc>
        <w:tc>
          <w:tcPr>
            <w:tcW w:w="707" w:type="dxa"/>
            <w:shd w:val="clear" w:color="auto" w:fill="F7CAAC" w:themeFill="accent2" w:themeFillTint="66"/>
          </w:tcPr>
          <w:p w:rsidR="00DC210F" w:rsidRPr="00854EB7" w:rsidRDefault="00DC210F" w:rsidP="00CD1079">
            <w:pPr>
              <w:rPr>
                <w:sz w:val="20"/>
                <w:szCs w:val="20"/>
              </w:rPr>
            </w:pPr>
            <w:r>
              <w:rPr>
                <w:sz w:val="20"/>
                <w:szCs w:val="20"/>
              </w:rPr>
              <w:t>1h15</w:t>
            </w:r>
          </w:p>
        </w:tc>
        <w:tc>
          <w:tcPr>
            <w:tcW w:w="7659" w:type="dxa"/>
            <w:shd w:val="clear" w:color="auto" w:fill="F7CAAC" w:themeFill="accent2" w:themeFillTint="66"/>
          </w:tcPr>
          <w:p w:rsidR="00DC210F" w:rsidRPr="0032485B" w:rsidRDefault="00DC210F" w:rsidP="00CD1079">
            <w:pPr>
              <w:rPr>
                <w:sz w:val="20"/>
                <w:szCs w:val="20"/>
              </w:rPr>
            </w:pPr>
            <w:r>
              <w:t>Examen QCM final</w:t>
            </w:r>
          </w:p>
        </w:tc>
      </w:tr>
      <w:tr w:rsidR="00DC210F" w:rsidRPr="000B695C" w:rsidTr="00DC210F">
        <w:tc>
          <w:tcPr>
            <w:tcW w:w="814" w:type="dxa"/>
            <w:shd w:val="clear" w:color="auto" w:fill="FFFFFF" w:themeFill="background1"/>
          </w:tcPr>
          <w:p w:rsidR="00DC210F" w:rsidRPr="00854EB7" w:rsidRDefault="00DC210F" w:rsidP="00CD1079">
            <w:pPr>
              <w:jc w:val="center"/>
              <w:rPr>
                <w:sz w:val="20"/>
                <w:szCs w:val="20"/>
                <w:lang w:val="en-US"/>
              </w:rPr>
            </w:pPr>
            <w:r w:rsidRPr="00854EB7">
              <w:rPr>
                <w:sz w:val="20"/>
                <w:szCs w:val="20"/>
                <w:lang w:val="en-US"/>
              </w:rPr>
              <w:t>MPA1</w:t>
            </w:r>
          </w:p>
        </w:tc>
        <w:tc>
          <w:tcPr>
            <w:tcW w:w="707" w:type="dxa"/>
          </w:tcPr>
          <w:p w:rsidR="00DC210F" w:rsidRPr="00854EB7" w:rsidRDefault="00DC210F" w:rsidP="00CD1079">
            <w:pPr>
              <w:rPr>
                <w:sz w:val="20"/>
                <w:szCs w:val="20"/>
                <w:lang w:val="en-US"/>
              </w:rPr>
            </w:pPr>
            <w:r w:rsidRPr="00854EB7">
              <w:rPr>
                <w:sz w:val="20"/>
                <w:szCs w:val="20"/>
                <w:lang w:val="en-US"/>
              </w:rPr>
              <w:t>1h15</w:t>
            </w:r>
          </w:p>
        </w:tc>
        <w:tc>
          <w:tcPr>
            <w:tcW w:w="7659" w:type="dxa"/>
          </w:tcPr>
          <w:p w:rsidR="00DC210F" w:rsidRPr="00164708" w:rsidRDefault="00DC210F" w:rsidP="00DC210F">
            <w:pPr>
              <w:rPr>
                <w:sz w:val="18"/>
                <w:szCs w:val="18"/>
              </w:rPr>
            </w:pPr>
            <w:r>
              <w:rPr>
                <w:sz w:val="20"/>
                <w:szCs w:val="20"/>
              </w:rPr>
              <w:t>Conception d’une liaison WDM</w:t>
            </w:r>
          </w:p>
        </w:tc>
      </w:tr>
      <w:tr w:rsidR="00DC210F" w:rsidRPr="000B695C" w:rsidTr="00DC210F">
        <w:tc>
          <w:tcPr>
            <w:tcW w:w="814" w:type="dxa"/>
            <w:shd w:val="clear" w:color="auto" w:fill="FFFFFF" w:themeFill="background1"/>
          </w:tcPr>
          <w:p w:rsidR="00DC210F" w:rsidRPr="00854EB7" w:rsidRDefault="00DC210F" w:rsidP="00CD1079">
            <w:pPr>
              <w:jc w:val="center"/>
              <w:rPr>
                <w:sz w:val="20"/>
                <w:szCs w:val="20"/>
                <w:lang w:val="en-US"/>
              </w:rPr>
            </w:pPr>
            <w:r w:rsidRPr="00854EB7">
              <w:rPr>
                <w:sz w:val="20"/>
                <w:szCs w:val="20"/>
                <w:lang w:val="en-US"/>
              </w:rPr>
              <w:t>MPA2</w:t>
            </w:r>
          </w:p>
        </w:tc>
        <w:tc>
          <w:tcPr>
            <w:tcW w:w="707" w:type="dxa"/>
          </w:tcPr>
          <w:p w:rsidR="00DC210F" w:rsidRPr="00854EB7" w:rsidRDefault="00DC210F" w:rsidP="00CD1079">
            <w:pPr>
              <w:rPr>
                <w:sz w:val="20"/>
                <w:szCs w:val="20"/>
                <w:lang w:val="en-US"/>
              </w:rPr>
            </w:pPr>
            <w:r w:rsidRPr="00854EB7">
              <w:rPr>
                <w:sz w:val="20"/>
                <w:szCs w:val="20"/>
                <w:lang w:val="en-US"/>
              </w:rPr>
              <w:t>1h15</w:t>
            </w:r>
          </w:p>
        </w:tc>
        <w:tc>
          <w:tcPr>
            <w:tcW w:w="7659" w:type="dxa"/>
          </w:tcPr>
          <w:p w:rsidR="00DC210F" w:rsidRPr="00164708" w:rsidRDefault="00DC210F" w:rsidP="00DC210F">
            <w:pPr>
              <w:rPr>
                <w:sz w:val="18"/>
                <w:szCs w:val="18"/>
              </w:rPr>
            </w:pPr>
            <w:r>
              <w:rPr>
                <w:sz w:val="20"/>
                <w:szCs w:val="20"/>
              </w:rPr>
              <w:t>Dimensionnement d’un réseau cœur</w:t>
            </w:r>
          </w:p>
        </w:tc>
      </w:tr>
      <w:tr w:rsidR="00DC210F" w:rsidRPr="000B695C" w:rsidTr="00DC210F">
        <w:tc>
          <w:tcPr>
            <w:tcW w:w="814" w:type="dxa"/>
            <w:shd w:val="clear" w:color="auto" w:fill="FFFFFF" w:themeFill="background1"/>
          </w:tcPr>
          <w:p w:rsidR="00DC210F" w:rsidRPr="00854EB7" w:rsidRDefault="00DC210F" w:rsidP="00CD1079">
            <w:pPr>
              <w:jc w:val="center"/>
              <w:rPr>
                <w:sz w:val="20"/>
                <w:szCs w:val="20"/>
                <w:lang w:val="en-US"/>
              </w:rPr>
            </w:pPr>
            <w:r w:rsidRPr="00854EB7">
              <w:rPr>
                <w:sz w:val="20"/>
                <w:szCs w:val="20"/>
                <w:lang w:val="en-US"/>
              </w:rPr>
              <w:t>MPA3</w:t>
            </w:r>
          </w:p>
        </w:tc>
        <w:tc>
          <w:tcPr>
            <w:tcW w:w="707" w:type="dxa"/>
          </w:tcPr>
          <w:p w:rsidR="00DC210F" w:rsidRPr="00854EB7" w:rsidRDefault="00DC210F" w:rsidP="00CD1079">
            <w:pPr>
              <w:rPr>
                <w:sz w:val="20"/>
                <w:szCs w:val="20"/>
                <w:lang w:val="en-US"/>
              </w:rPr>
            </w:pPr>
            <w:r w:rsidRPr="00854EB7">
              <w:rPr>
                <w:sz w:val="20"/>
                <w:szCs w:val="20"/>
                <w:lang w:val="en-US"/>
              </w:rPr>
              <w:t>1h15</w:t>
            </w:r>
          </w:p>
        </w:tc>
        <w:tc>
          <w:tcPr>
            <w:tcW w:w="7659" w:type="dxa"/>
          </w:tcPr>
          <w:p w:rsidR="00DC210F" w:rsidRPr="00164708" w:rsidRDefault="00DC210F" w:rsidP="00CD1079">
            <w:pPr>
              <w:rPr>
                <w:sz w:val="18"/>
                <w:szCs w:val="18"/>
              </w:rPr>
            </w:pPr>
            <w:r>
              <w:rPr>
                <w:sz w:val="20"/>
                <w:szCs w:val="20"/>
              </w:rPr>
              <w:t>Dimensionnement plaque accès/métro</w:t>
            </w:r>
          </w:p>
        </w:tc>
      </w:tr>
      <w:tr w:rsidR="00DC210F" w:rsidRPr="000B695C" w:rsidTr="00DC210F">
        <w:tc>
          <w:tcPr>
            <w:tcW w:w="814" w:type="dxa"/>
            <w:shd w:val="clear" w:color="auto" w:fill="FFFFFF" w:themeFill="background1"/>
          </w:tcPr>
          <w:p w:rsidR="00DC210F" w:rsidRPr="00854EB7" w:rsidRDefault="00DC210F" w:rsidP="00CD1079">
            <w:pPr>
              <w:jc w:val="center"/>
              <w:rPr>
                <w:sz w:val="20"/>
                <w:szCs w:val="20"/>
                <w:lang w:val="en-US"/>
              </w:rPr>
            </w:pPr>
            <w:r w:rsidRPr="00854EB7">
              <w:rPr>
                <w:sz w:val="20"/>
                <w:szCs w:val="20"/>
                <w:lang w:val="en-US"/>
              </w:rPr>
              <w:t>MPA4</w:t>
            </w:r>
          </w:p>
        </w:tc>
        <w:tc>
          <w:tcPr>
            <w:tcW w:w="707" w:type="dxa"/>
          </w:tcPr>
          <w:p w:rsidR="00DC210F" w:rsidRPr="00854EB7" w:rsidRDefault="00DC210F" w:rsidP="00CD1079">
            <w:pPr>
              <w:rPr>
                <w:sz w:val="20"/>
                <w:szCs w:val="20"/>
                <w:lang w:val="en-US"/>
              </w:rPr>
            </w:pPr>
            <w:r w:rsidRPr="00854EB7">
              <w:rPr>
                <w:sz w:val="20"/>
                <w:szCs w:val="20"/>
                <w:lang w:val="en-US"/>
              </w:rPr>
              <w:t>1h15</w:t>
            </w:r>
          </w:p>
        </w:tc>
        <w:tc>
          <w:tcPr>
            <w:tcW w:w="7659" w:type="dxa"/>
          </w:tcPr>
          <w:p w:rsidR="00DC210F" w:rsidRPr="00164708" w:rsidRDefault="00DC210F" w:rsidP="00CD1079">
            <w:pPr>
              <w:rPr>
                <w:sz w:val="18"/>
                <w:szCs w:val="18"/>
              </w:rPr>
            </w:pPr>
            <w:r>
              <w:rPr>
                <w:sz w:val="20"/>
                <w:szCs w:val="20"/>
              </w:rPr>
              <w:t>Dimensionnement plaque accès/métro</w:t>
            </w:r>
          </w:p>
        </w:tc>
      </w:tr>
    </w:tbl>
    <w:p w:rsidR="00093D2F" w:rsidRPr="00164708" w:rsidRDefault="00093D2F" w:rsidP="00093D2F">
      <w:pPr>
        <w:rPr>
          <w:i/>
        </w:rPr>
      </w:pPr>
    </w:p>
    <w:p w:rsidR="00350EDA" w:rsidRPr="005835C6" w:rsidRDefault="005835C6" w:rsidP="005835C6">
      <w:pPr>
        <w:jc w:val="both"/>
      </w:pPr>
      <w:r w:rsidRPr="005835C6">
        <w:t>La programmation de l’UE s’effectue sur huit journées entières, représentées par des couleurs différentes.</w:t>
      </w:r>
    </w:p>
    <w:p w:rsidR="00972F47" w:rsidRDefault="004F6C84">
      <w:pPr>
        <w:rPr>
          <w:b/>
          <w:sz w:val="28"/>
          <w:szCs w:val="28"/>
        </w:rPr>
      </w:pPr>
      <w:r>
        <w:rPr>
          <w:b/>
          <w:sz w:val="28"/>
          <w:szCs w:val="28"/>
        </w:rPr>
        <w:t>Evaluation</w:t>
      </w:r>
    </w:p>
    <w:p w:rsidR="00350EDA" w:rsidRPr="004F6C84" w:rsidRDefault="00350EDA" w:rsidP="005835C6">
      <w:pPr>
        <w:jc w:val="both"/>
      </w:pPr>
      <w:r w:rsidRPr="00350EDA">
        <w:t>L’évaluation est faite</w:t>
      </w:r>
      <w:r>
        <w:t xml:space="preserve"> </w:t>
      </w:r>
      <w:r w:rsidR="00E157F3">
        <w:t xml:space="preserve">d’une part en contrôle continu </w:t>
      </w:r>
      <w:r>
        <w:t xml:space="preserve">sous la forme de </w:t>
      </w:r>
      <w:r w:rsidR="006D0A0E">
        <w:t xml:space="preserve">2 </w:t>
      </w:r>
      <w:r>
        <w:t xml:space="preserve">mini-projets </w:t>
      </w:r>
      <w:r w:rsidR="006D0A0E">
        <w:t xml:space="preserve">(exécutés en </w:t>
      </w:r>
      <w:r w:rsidR="00C901D6">
        <w:t>petits groupes</w:t>
      </w:r>
      <w:r w:rsidR="006D0A0E">
        <w:t xml:space="preserve">) </w:t>
      </w:r>
      <w:r>
        <w:t>notés avec restitution orale et rapport de synthèse et d</w:t>
      </w:r>
      <w:r w:rsidR="00E157F3">
        <w:t>’autre part sous la forme d</w:t>
      </w:r>
      <w:r>
        <w:t xml:space="preserve">’un QCM </w:t>
      </w:r>
      <w:r w:rsidR="00E157F3">
        <w:t>individuel</w:t>
      </w:r>
      <w:r>
        <w:t>.</w:t>
      </w:r>
    </w:p>
    <w:p w:rsidR="005835C6" w:rsidRDefault="005835C6">
      <w:r>
        <w:br w:type="page"/>
      </w:r>
    </w:p>
    <w:p w:rsidR="00350EDA" w:rsidRPr="00350EDA" w:rsidRDefault="00350EDA"/>
    <w:p w:rsidR="005E7F17" w:rsidRDefault="00867ACF">
      <w:pPr>
        <w:rPr>
          <w:b/>
          <w:sz w:val="28"/>
          <w:szCs w:val="28"/>
        </w:rPr>
      </w:pPr>
      <w:r>
        <w:rPr>
          <w:b/>
          <w:sz w:val="28"/>
          <w:szCs w:val="28"/>
        </w:rPr>
        <w:t>Annexe</w:t>
      </w:r>
    </w:p>
    <w:p w:rsidR="007C144F" w:rsidRDefault="005E7F17">
      <w:pPr>
        <w:rPr>
          <w:sz w:val="24"/>
          <w:szCs w:val="24"/>
        </w:rPr>
      </w:pPr>
      <w:r>
        <w:rPr>
          <w:sz w:val="24"/>
          <w:szCs w:val="24"/>
        </w:rPr>
        <w:t>Définition des sigles employés dans ce document</w:t>
      </w:r>
    </w:p>
    <w:tbl>
      <w:tblPr>
        <w:tblStyle w:val="Grilledutableau"/>
        <w:tblW w:w="0" w:type="auto"/>
        <w:tblLook w:val="04A0" w:firstRow="1" w:lastRow="0" w:firstColumn="1" w:lastColumn="0" w:noHBand="0" w:noVBand="1"/>
      </w:tblPr>
      <w:tblGrid>
        <w:gridCol w:w="3020"/>
        <w:gridCol w:w="3021"/>
        <w:gridCol w:w="3021"/>
      </w:tblGrid>
      <w:tr w:rsidR="005E7F17" w:rsidTr="005E7F17">
        <w:tc>
          <w:tcPr>
            <w:tcW w:w="3020" w:type="dxa"/>
          </w:tcPr>
          <w:p w:rsidR="005E7F17" w:rsidRDefault="005E7F17">
            <w:pPr>
              <w:rPr>
                <w:sz w:val="24"/>
                <w:szCs w:val="24"/>
              </w:rPr>
            </w:pPr>
            <w:r>
              <w:rPr>
                <w:sz w:val="24"/>
                <w:szCs w:val="24"/>
              </w:rPr>
              <w:t>Sigle</w:t>
            </w:r>
          </w:p>
        </w:tc>
        <w:tc>
          <w:tcPr>
            <w:tcW w:w="3021" w:type="dxa"/>
          </w:tcPr>
          <w:p w:rsidR="005E7F17" w:rsidRDefault="005E7F17">
            <w:pPr>
              <w:rPr>
                <w:sz w:val="24"/>
                <w:szCs w:val="24"/>
              </w:rPr>
            </w:pPr>
            <w:r>
              <w:rPr>
                <w:sz w:val="24"/>
                <w:szCs w:val="24"/>
              </w:rPr>
              <w:t>Nature</w:t>
            </w:r>
          </w:p>
        </w:tc>
        <w:tc>
          <w:tcPr>
            <w:tcW w:w="3021" w:type="dxa"/>
          </w:tcPr>
          <w:p w:rsidR="005E7F17" w:rsidRDefault="005E7F17">
            <w:pPr>
              <w:rPr>
                <w:sz w:val="24"/>
                <w:szCs w:val="24"/>
              </w:rPr>
            </w:pPr>
            <w:r>
              <w:rPr>
                <w:sz w:val="24"/>
                <w:szCs w:val="24"/>
              </w:rPr>
              <w:t>Durée</w:t>
            </w:r>
          </w:p>
        </w:tc>
      </w:tr>
      <w:tr w:rsidR="005E7F17" w:rsidTr="005E7F17">
        <w:tc>
          <w:tcPr>
            <w:tcW w:w="3020" w:type="dxa"/>
          </w:tcPr>
          <w:p w:rsidR="005E7F17" w:rsidRDefault="005E7F17">
            <w:pPr>
              <w:rPr>
                <w:sz w:val="24"/>
                <w:szCs w:val="24"/>
              </w:rPr>
            </w:pPr>
            <w:r>
              <w:rPr>
                <w:sz w:val="24"/>
                <w:szCs w:val="24"/>
              </w:rPr>
              <w:t>C</w:t>
            </w:r>
          </w:p>
        </w:tc>
        <w:tc>
          <w:tcPr>
            <w:tcW w:w="3021" w:type="dxa"/>
          </w:tcPr>
          <w:p w:rsidR="005E7F17" w:rsidRDefault="005E7F17">
            <w:pPr>
              <w:rPr>
                <w:sz w:val="24"/>
                <w:szCs w:val="24"/>
              </w:rPr>
            </w:pPr>
            <w:r>
              <w:rPr>
                <w:sz w:val="24"/>
                <w:szCs w:val="24"/>
              </w:rPr>
              <w:t>Activité encadrée de type cours</w:t>
            </w:r>
          </w:p>
        </w:tc>
        <w:tc>
          <w:tcPr>
            <w:tcW w:w="3021" w:type="dxa"/>
          </w:tcPr>
          <w:p w:rsidR="005E7F17" w:rsidRDefault="005E7F17">
            <w:pPr>
              <w:rPr>
                <w:sz w:val="24"/>
                <w:szCs w:val="24"/>
              </w:rPr>
            </w:pPr>
            <w:r>
              <w:rPr>
                <w:sz w:val="24"/>
                <w:szCs w:val="24"/>
              </w:rPr>
              <w:t>1h15</w:t>
            </w:r>
          </w:p>
        </w:tc>
      </w:tr>
      <w:tr w:rsidR="005E7F17" w:rsidTr="005E7F17">
        <w:tc>
          <w:tcPr>
            <w:tcW w:w="3020" w:type="dxa"/>
          </w:tcPr>
          <w:p w:rsidR="005E7F17" w:rsidRDefault="005E7F17">
            <w:pPr>
              <w:rPr>
                <w:sz w:val="24"/>
                <w:szCs w:val="24"/>
              </w:rPr>
            </w:pPr>
            <w:r>
              <w:rPr>
                <w:sz w:val="24"/>
                <w:szCs w:val="24"/>
              </w:rPr>
              <w:t>PC</w:t>
            </w:r>
          </w:p>
        </w:tc>
        <w:tc>
          <w:tcPr>
            <w:tcW w:w="3021" w:type="dxa"/>
          </w:tcPr>
          <w:p w:rsidR="005E7F17" w:rsidRDefault="005E7F17">
            <w:pPr>
              <w:rPr>
                <w:sz w:val="24"/>
                <w:szCs w:val="24"/>
              </w:rPr>
            </w:pPr>
            <w:r>
              <w:rPr>
                <w:sz w:val="24"/>
                <w:szCs w:val="24"/>
              </w:rPr>
              <w:t>A</w:t>
            </w:r>
            <w:r w:rsidR="00D275C9">
              <w:rPr>
                <w:sz w:val="24"/>
                <w:szCs w:val="24"/>
              </w:rPr>
              <w:t>ctivité encadrée de type séance</w:t>
            </w:r>
            <w:r>
              <w:rPr>
                <w:sz w:val="24"/>
                <w:szCs w:val="24"/>
              </w:rPr>
              <w:t xml:space="preserve"> d’exercices résolus en autonomie et corrigés en séance</w:t>
            </w:r>
          </w:p>
        </w:tc>
        <w:tc>
          <w:tcPr>
            <w:tcW w:w="3021" w:type="dxa"/>
          </w:tcPr>
          <w:p w:rsidR="005E7F17" w:rsidRDefault="005E7F17">
            <w:pPr>
              <w:rPr>
                <w:sz w:val="24"/>
                <w:szCs w:val="24"/>
              </w:rPr>
            </w:pPr>
            <w:r>
              <w:rPr>
                <w:sz w:val="24"/>
                <w:szCs w:val="24"/>
              </w:rPr>
              <w:t>1h15</w:t>
            </w:r>
          </w:p>
        </w:tc>
      </w:tr>
      <w:tr w:rsidR="00D275C9" w:rsidTr="005E7F17">
        <w:tc>
          <w:tcPr>
            <w:tcW w:w="3020" w:type="dxa"/>
          </w:tcPr>
          <w:p w:rsidR="00D275C9" w:rsidRDefault="00D275C9">
            <w:pPr>
              <w:rPr>
                <w:sz w:val="24"/>
                <w:szCs w:val="24"/>
              </w:rPr>
            </w:pPr>
            <w:r>
              <w:rPr>
                <w:sz w:val="24"/>
                <w:szCs w:val="24"/>
              </w:rPr>
              <w:t>BE</w:t>
            </w:r>
          </w:p>
        </w:tc>
        <w:tc>
          <w:tcPr>
            <w:tcW w:w="3021" w:type="dxa"/>
          </w:tcPr>
          <w:p w:rsidR="00D275C9" w:rsidRDefault="00D275C9">
            <w:pPr>
              <w:rPr>
                <w:sz w:val="24"/>
                <w:szCs w:val="24"/>
              </w:rPr>
            </w:pPr>
            <w:r>
              <w:rPr>
                <w:sz w:val="24"/>
                <w:szCs w:val="24"/>
              </w:rPr>
              <w:t>Activité encadrée de type séance d’exercices résolus en autonomie et corrigés en séance</w:t>
            </w:r>
          </w:p>
        </w:tc>
        <w:tc>
          <w:tcPr>
            <w:tcW w:w="3021" w:type="dxa"/>
          </w:tcPr>
          <w:p w:rsidR="00D275C9" w:rsidRDefault="00D275C9">
            <w:pPr>
              <w:rPr>
                <w:sz w:val="24"/>
                <w:szCs w:val="24"/>
              </w:rPr>
            </w:pPr>
            <w:r>
              <w:rPr>
                <w:sz w:val="24"/>
                <w:szCs w:val="24"/>
              </w:rPr>
              <w:t>2h30 (à suivre)</w:t>
            </w:r>
          </w:p>
        </w:tc>
      </w:tr>
      <w:tr w:rsidR="005E7F17" w:rsidTr="005E7F17">
        <w:tc>
          <w:tcPr>
            <w:tcW w:w="3020" w:type="dxa"/>
          </w:tcPr>
          <w:p w:rsidR="005E7F17" w:rsidRDefault="00D275C9">
            <w:pPr>
              <w:rPr>
                <w:sz w:val="24"/>
                <w:szCs w:val="24"/>
              </w:rPr>
            </w:pPr>
            <w:r>
              <w:rPr>
                <w:sz w:val="24"/>
                <w:szCs w:val="24"/>
              </w:rPr>
              <w:t>TPC</w:t>
            </w:r>
            <w:r w:rsidR="003F5E2B">
              <w:rPr>
                <w:sz w:val="24"/>
                <w:szCs w:val="24"/>
              </w:rPr>
              <w:t xml:space="preserve"> (court)</w:t>
            </w:r>
          </w:p>
        </w:tc>
        <w:tc>
          <w:tcPr>
            <w:tcW w:w="3021" w:type="dxa"/>
          </w:tcPr>
          <w:p w:rsidR="005E7F17" w:rsidRDefault="00D275C9">
            <w:pPr>
              <w:rPr>
                <w:sz w:val="24"/>
                <w:szCs w:val="24"/>
              </w:rPr>
            </w:pPr>
            <w:r>
              <w:rPr>
                <w:sz w:val="24"/>
                <w:szCs w:val="24"/>
              </w:rPr>
              <w:t xml:space="preserve">Activité </w:t>
            </w:r>
            <w:r w:rsidR="003F5E2B">
              <w:rPr>
                <w:sz w:val="24"/>
                <w:szCs w:val="24"/>
              </w:rPr>
              <w:t xml:space="preserve">encadrée de travaux pratiques </w:t>
            </w:r>
          </w:p>
        </w:tc>
        <w:tc>
          <w:tcPr>
            <w:tcW w:w="3021" w:type="dxa"/>
          </w:tcPr>
          <w:p w:rsidR="005E7F17" w:rsidRDefault="00D275C9">
            <w:pPr>
              <w:rPr>
                <w:sz w:val="24"/>
                <w:szCs w:val="24"/>
              </w:rPr>
            </w:pPr>
            <w:r>
              <w:rPr>
                <w:sz w:val="24"/>
                <w:szCs w:val="24"/>
              </w:rPr>
              <w:t>1h15</w:t>
            </w:r>
          </w:p>
        </w:tc>
      </w:tr>
      <w:tr w:rsidR="00D275C9" w:rsidTr="005E7F17">
        <w:tc>
          <w:tcPr>
            <w:tcW w:w="3020" w:type="dxa"/>
          </w:tcPr>
          <w:p w:rsidR="00D275C9" w:rsidRDefault="00D275C9">
            <w:pPr>
              <w:rPr>
                <w:sz w:val="24"/>
                <w:szCs w:val="24"/>
              </w:rPr>
            </w:pPr>
            <w:r>
              <w:rPr>
                <w:sz w:val="24"/>
                <w:szCs w:val="24"/>
              </w:rPr>
              <w:t>TPL</w:t>
            </w:r>
            <w:r w:rsidR="003F5E2B">
              <w:rPr>
                <w:sz w:val="24"/>
                <w:szCs w:val="24"/>
              </w:rPr>
              <w:t xml:space="preserve"> (long)</w:t>
            </w:r>
          </w:p>
        </w:tc>
        <w:tc>
          <w:tcPr>
            <w:tcW w:w="3021" w:type="dxa"/>
          </w:tcPr>
          <w:p w:rsidR="00D275C9" w:rsidRDefault="00D275C9">
            <w:pPr>
              <w:rPr>
                <w:sz w:val="24"/>
                <w:szCs w:val="24"/>
              </w:rPr>
            </w:pPr>
            <w:r>
              <w:rPr>
                <w:sz w:val="24"/>
                <w:szCs w:val="24"/>
              </w:rPr>
              <w:t xml:space="preserve">Activité </w:t>
            </w:r>
            <w:r w:rsidR="003F5E2B">
              <w:rPr>
                <w:sz w:val="24"/>
                <w:szCs w:val="24"/>
              </w:rPr>
              <w:t xml:space="preserve">encadrée </w:t>
            </w:r>
            <w:r>
              <w:rPr>
                <w:sz w:val="24"/>
                <w:szCs w:val="24"/>
              </w:rPr>
              <w:t>de travaux pratique</w:t>
            </w:r>
            <w:r w:rsidR="003F5E2B">
              <w:rPr>
                <w:sz w:val="24"/>
                <w:szCs w:val="24"/>
              </w:rPr>
              <w:t xml:space="preserve">s </w:t>
            </w:r>
          </w:p>
        </w:tc>
        <w:tc>
          <w:tcPr>
            <w:tcW w:w="3021" w:type="dxa"/>
          </w:tcPr>
          <w:p w:rsidR="00D275C9" w:rsidRDefault="00D275C9">
            <w:pPr>
              <w:rPr>
                <w:sz w:val="24"/>
                <w:szCs w:val="24"/>
              </w:rPr>
            </w:pPr>
            <w:r>
              <w:rPr>
                <w:sz w:val="24"/>
                <w:szCs w:val="24"/>
              </w:rPr>
              <w:t>2h30 (à suivre)</w:t>
            </w:r>
          </w:p>
        </w:tc>
      </w:tr>
      <w:tr w:rsidR="00D275C9" w:rsidTr="005E7F17">
        <w:tc>
          <w:tcPr>
            <w:tcW w:w="3020" w:type="dxa"/>
          </w:tcPr>
          <w:p w:rsidR="00D275C9" w:rsidRDefault="00D275C9">
            <w:pPr>
              <w:rPr>
                <w:sz w:val="24"/>
                <w:szCs w:val="24"/>
              </w:rPr>
            </w:pPr>
            <w:r>
              <w:rPr>
                <w:sz w:val="24"/>
                <w:szCs w:val="24"/>
              </w:rPr>
              <w:t>MP</w:t>
            </w:r>
            <w:r w:rsidR="003F5E2B">
              <w:rPr>
                <w:sz w:val="24"/>
                <w:szCs w:val="24"/>
              </w:rPr>
              <w:t>E</w:t>
            </w:r>
            <w:r w:rsidR="00F81A07">
              <w:rPr>
                <w:sz w:val="24"/>
                <w:szCs w:val="24"/>
              </w:rPr>
              <w:t xml:space="preserve"> (emploi du temps</w:t>
            </w:r>
            <w:r w:rsidR="003F5E2B">
              <w:rPr>
                <w:sz w:val="24"/>
                <w:szCs w:val="24"/>
              </w:rPr>
              <w:t>)</w:t>
            </w:r>
          </w:p>
        </w:tc>
        <w:tc>
          <w:tcPr>
            <w:tcW w:w="3021" w:type="dxa"/>
          </w:tcPr>
          <w:p w:rsidR="00D275C9" w:rsidRDefault="003F5E2B" w:rsidP="003F5E2B">
            <w:pPr>
              <w:rPr>
                <w:sz w:val="24"/>
                <w:szCs w:val="24"/>
              </w:rPr>
            </w:pPr>
            <w:r>
              <w:rPr>
                <w:sz w:val="24"/>
                <w:szCs w:val="24"/>
              </w:rPr>
              <w:t xml:space="preserve">Mini-Projet - </w:t>
            </w:r>
            <w:r w:rsidR="00D275C9">
              <w:rPr>
                <w:sz w:val="24"/>
                <w:szCs w:val="24"/>
              </w:rPr>
              <w:t>Act</w:t>
            </w:r>
            <w:r w:rsidR="00F81A07">
              <w:rPr>
                <w:sz w:val="24"/>
                <w:szCs w:val="24"/>
              </w:rPr>
              <w:t>ivité</w:t>
            </w:r>
            <w:r>
              <w:rPr>
                <w:sz w:val="24"/>
                <w:szCs w:val="24"/>
              </w:rPr>
              <w:t xml:space="preserve"> </w:t>
            </w:r>
            <w:r w:rsidR="00D275C9">
              <w:rPr>
                <w:sz w:val="24"/>
                <w:szCs w:val="24"/>
              </w:rPr>
              <w:t>de développement en groupe</w:t>
            </w:r>
            <w:r w:rsidR="00F81A07">
              <w:rPr>
                <w:sz w:val="24"/>
                <w:szCs w:val="24"/>
              </w:rPr>
              <w:t>, (programmée à l’emploi du temps)</w:t>
            </w:r>
            <w:r w:rsidR="00D275C9">
              <w:rPr>
                <w:sz w:val="24"/>
                <w:szCs w:val="24"/>
              </w:rPr>
              <w:t xml:space="preserve"> </w:t>
            </w:r>
          </w:p>
        </w:tc>
        <w:tc>
          <w:tcPr>
            <w:tcW w:w="3021" w:type="dxa"/>
          </w:tcPr>
          <w:p w:rsidR="00D275C9" w:rsidRDefault="00D275C9">
            <w:pPr>
              <w:rPr>
                <w:sz w:val="24"/>
                <w:szCs w:val="24"/>
              </w:rPr>
            </w:pPr>
            <w:r>
              <w:rPr>
                <w:sz w:val="24"/>
                <w:szCs w:val="24"/>
              </w:rPr>
              <w:t>1h15</w:t>
            </w:r>
          </w:p>
        </w:tc>
      </w:tr>
      <w:tr w:rsidR="003F5E2B" w:rsidTr="005E7F17">
        <w:tc>
          <w:tcPr>
            <w:tcW w:w="3020" w:type="dxa"/>
          </w:tcPr>
          <w:p w:rsidR="003F5E2B" w:rsidRDefault="003F5E2B">
            <w:pPr>
              <w:rPr>
                <w:sz w:val="24"/>
                <w:szCs w:val="24"/>
              </w:rPr>
            </w:pPr>
            <w:r>
              <w:rPr>
                <w:sz w:val="24"/>
                <w:szCs w:val="24"/>
              </w:rPr>
              <w:t>MPA (autonome)</w:t>
            </w:r>
          </w:p>
        </w:tc>
        <w:tc>
          <w:tcPr>
            <w:tcW w:w="3021" w:type="dxa"/>
          </w:tcPr>
          <w:p w:rsidR="003F5E2B" w:rsidRDefault="003F5E2B" w:rsidP="003F5E2B">
            <w:pPr>
              <w:rPr>
                <w:sz w:val="24"/>
                <w:szCs w:val="24"/>
              </w:rPr>
            </w:pPr>
            <w:r>
              <w:rPr>
                <w:sz w:val="24"/>
                <w:szCs w:val="24"/>
              </w:rPr>
              <w:t>Mini-Projet - Activité non encadrée de développement en groupe</w:t>
            </w:r>
            <w:r w:rsidR="00F81A07">
              <w:rPr>
                <w:sz w:val="24"/>
                <w:szCs w:val="24"/>
              </w:rPr>
              <w:t xml:space="preserve"> (non programmée à l’emploi du temps)</w:t>
            </w:r>
          </w:p>
        </w:tc>
        <w:tc>
          <w:tcPr>
            <w:tcW w:w="3021" w:type="dxa"/>
          </w:tcPr>
          <w:p w:rsidR="003F5E2B" w:rsidRDefault="003F5E2B">
            <w:pPr>
              <w:rPr>
                <w:sz w:val="24"/>
                <w:szCs w:val="24"/>
              </w:rPr>
            </w:pPr>
            <w:r>
              <w:rPr>
                <w:sz w:val="24"/>
                <w:szCs w:val="24"/>
              </w:rPr>
              <w:t>1h15</w:t>
            </w:r>
          </w:p>
        </w:tc>
      </w:tr>
      <w:tr w:rsidR="003F5E2B" w:rsidTr="005E7F17">
        <w:tc>
          <w:tcPr>
            <w:tcW w:w="3020" w:type="dxa"/>
          </w:tcPr>
          <w:p w:rsidR="003F5E2B" w:rsidRDefault="003F5E2B">
            <w:pPr>
              <w:rPr>
                <w:sz w:val="24"/>
                <w:szCs w:val="24"/>
              </w:rPr>
            </w:pPr>
            <w:r>
              <w:rPr>
                <w:sz w:val="24"/>
                <w:szCs w:val="24"/>
              </w:rPr>
              <w:t>DSC (court)</w:t>
            </w:r>
          </w:p>
        </w:tc>
        <w:tc>
          <w:tcPr>
            <w:tcW w:w="3021" w:type="dxa"/>
          </w:tcPr>
          <w:p w:rsidR="003F5E2B" w:rsidRDefault="003F5E2B" w:rsidP="003F5E2B">
            <w:pPr>
              <w:rPr>
                <w:sz w:val="24"/>
                <w:szCs w:val="24"/>
              </w:rPr>
            </w:pPr>
            <w:r>
              <w:rPr>
                <w:sz w:val="24"/>
                <w:szCs w:val="24"/>
              </w:rPr>
              <w:t>Devoir surveillé</w:t>
            </w:r>
          </w:p>
        </w:tc>
        <w:tc>
          <w:tcPr>
            <w:tcW w:w="3021" w:type="dxa"/>
          </w:tcPr>
          <w:p w:rsidR="003F5E2B" w:rsidRDefault="003F5E2B">
            <w:pPr>
              <w:rPr>
                <w:sz w:val="24"/>
                <w:szCs w:val="24"/>
              </w:rPr>
            </w:pPr>
            <w:r>
              <w:rPr>
                <w:sz w:val="24"/>
                <w:szCs w:val="24"/>
              </w:rPr>
              <w:t>1h15</w:t>
            </w:r>
          </w:p>
        </w:tc>
      </w:tr>
      <w:tr w:rsidR="003F5E2B" w:rsidTr="005E7F17">
        <w:tc>
          <w:tcPr>
            <w:tcW w:w="3020" w:type="dxa"/>
          </w:tcPr>
          <w:p w:rsidR="003F5E2B" w:rsidRDefault="003F5E2B">
            <w:pPr>
              <w:rPr>
                <w:sz w:val="24"/>
                <w:szCs w:val="24"/>
              </w:rPr>
            </w:pPr>
            <w:r>
              <w:rPr>
                <w:sz w:val="24"/>
                <w:szCs w:val="24"/>
              </w:rPr>
              <w:t>DSL (long)</w:t>
            </w:r>
          </w:p>
        </w:tc>
        <w:tc>
          <w:tcPr>
            <w:tcW w:w="3021" w:type="dxa"/>
          </w:tcPr>
          <w:p w:rsidR="003F5E2B" w:rsidRDefault="003F5E2B" w:rsidP="003F5E2B">
            <w:pPr>
              <w:rPr>
                <w:sz w:val="24"/>
                <w:szCs w:val="24"/>
              </w:rPr>
            </w:pPr>
            <w:r>
              <w:rPr>
                <w:sz w:val="24"/>
                <w:szCs w:val="24"/>
              </w:rPr>
              <w:t>Devoir surveillé</w:t>
            </w:r>
          </w:p>
        </w:tc>
        <w:tc>
          <w:tcPr>
            <w:tcW w:w="3021" w:type="dxa"/>
          </w:tcPr>
          <w:p w:rsidR="003F5E2B" w:rsidRDefault="003F5E2B">
            <w:pPr>
              <w:rPr>
                <w:sz w:val="24"/>
                <w:szCs w:val="24"/>
              </w:rPr>
            </w:pPr>
            <w:r>
              <w:rPr>
                <w:sz w:val="24"/>
                <w:szCs w:val="24"/>
              </w:rPr>
              <w:t>2h30</w:t>
            </w:r>
          </w:p>
        </w:tc>
      </w:tr>
      <w:tr w:rsidR="00867ACF" w:rsidTr="005E7F17">
        <w:tc>
          <w:tcPr>
            <w:tcW w:w="3020" w:type="dxa"/>
          </w:tcPr>
          <w:p w:rsidR="00867ACF" w:rsidRDefault="00867ACF">
            <w:pPr>
              <w:rPr>
                <w:sz w:val="24"/>
                <w:szCs w:val="24"/>
              </w:rPr>
            </w:pPr>
            <w:r>
              <w:rPr>
                <w:sz w:val="24"/>
                <w:szCs w:val="24"/>
              </w:rPr>
              <w:t>PC* / BE* / TPC* / TPL* / …</w:t>
            </w:r>
          </w:p>
        </w:tc>
        <w:tc>
          <w:tcPr>
            <w:tcW w:w="3021" w:type="dxa"/>
          </w:tcPr>
          <w:p w:rsidR="00867ACF" w:rsidRDefault="00867ACF" w:rsidP="003F5E2B">
            <w:pPr>
              <w:rPr>
                <w:sz w:val="24"/>
                <w:szCs w:val="24"/>
              </w:rPr>
            </w:pPr>
            <w:r>
              <w:rPr>
                <w:sz w:val="24"/>
                <w:szCs w:val="24"/>
              </w:rPr>
              <w:t>Activité évaluée</w:t>
            </w:r>
          </w:p>
        </w:tc>
        <w:tc>
          <w:tcPr>
            <w:tcW w:w="3021" w:type="dxa"/>
          </w:tcPr>
          <w:p w:rsidR="00867ACF" w:rsidRDefault="00867ACF">
            <w:pPr>
              <w:rPr>
                <w:sz w:val="24"/>
                <w:szCs w:val="24"/>
              </w:rPr>
            </w:pPr>
          </w:p>
        </w:tc>
      </w:tr>
      <w:tr w:rsidR="00325DD3" w:rsidTr="005E7F17">
        <w:tc>
          <w:tcPr>
            <w:tcW w:w="3020" w:type="dxa"/>
          </w:tcPr>
          <w:p w:rsidR="00325DD3" w:rsidRDefault="00325DD3">
            <w:pPr>
              <w:rPr>
                <w:sz w:val="24"/>
                <w:szCs w:val="24"/>
              </w:rPr>
            </w:pPr>
            <w:r>
              <w:rPr>
                <w:sz w:val="24"/>
                <w:szCs w:val="24"/>
              </w:rPr>
              <w:t>TAP</w:t>
            </w:r>
            <w:r w:rsidR="00F83412">
              <w:rPr>
                <w:sz w:val="24"/>
                <w:szCs w:val="24"/>
              </w:rPr>
              <w:t>-x</w:t>
            </w:r>
          </w:p>
        </w:tc>
        <w:tc>
          <w:tcPr>
            <w:tcW w:w="3021" w:type="dxa"/>
          </w:tcPr>
          <w:p w:rsidR="00325DD3" w:rsidRDefault="00325DD3" w:rsidP="007C144F">
            <w:pPr>
              <w:rPr>
                <w:sz w:val="24"/>
                <w:szCs w:val="24"/>
              </w:rPr>
            </w:pPr>
            <w:r>
              <w:rPr>
                <w:sz w:val="24"/>
                <w:szCs w:val="24"/>
              </w:rPr>
              <w:t>Activité de travail</w:t>
            </w:r>
            <w:r w:rsidR="007C144F">
              <w:rPr>
                <w:sz w:val="24"/>
                <w:szCs w:val="24"/>
              </w:rPr>
              <w:t xml:space="preserve"> en autonomie personnel</w:t>
            </w:r>
            <w:r w:rsidR="00940A4B">
              <w:rPr>
                <w:sz w:val="24"/>
                <w:szCs w:val="24"/>
              </w:rPr>
              <w:t>le</w:t>
            </w:r>
            <w:r w:rsidR="007C144F">
              <w:rPr>
                <w:sz w:val="24"/>
                <w:szCs w:val="24"/>
              </w:rPr>
              <w:t xml:space="preserve"> (non programmé à l’emploi du temps)</w:t>
            </w:r>
          </w:p>
        </w:tc>
        <w:tc>
          <w:tcPr>
            <w:tcW w:w="3021" w:type="dxa"/>
          </w:tcPr>
          <w:p w:rsidR="00325DD3" w:rsidRDefault="007C144F">
            <w:pPr>
              <w:rPr>
                <w:sz w:val="24"/>
                <w:szCs w:val="24"/>
              </w:rPr>
            </w:pPr>
            <w:r>
              <w:rPr>
                <w:sz w:val="24"/>
                <w:szCs w:val="24"/>
              </w:rPr>
              <w:t>x fois 1h15 (durée moyenne estimée pour un étudiant)</w:t>
            </w:r>
          </w:p>
        </w:tc>
      </w:tr>
    </w:tbl>
    <w:p w:rsidR="005E7F17" w:rsidRDefault="005E7F17">
      <w:pPr>
        <w:rPr>
          <w:sz w:val="24"/>
          <w:szCs w:val="24"/>
        </w:rPr>
      </w:pPr>
    </w:p>
    <w:p w:rsidR="005E7F17" w:rsidRPr="005E7F17" w:rsidRDefault="005E7F17">
      <w:pPr>
        <w:rPr>
          <w:sz w:val="24"/>
          <w:szCs w:val="24"/>
        </w:rPr>
      </w:pPr>
    </w:p>
    <w:sectPr w:rsidR="005E7F17" w:rsidRPr="005E7F1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F17" w:rsidRDefault="005E7F17" w:rsidP="005E7F17">
      <w:pPr>
        <w:spacing w:after="0" w:line="240" w:lineRule="auto"/>
      </w:pPr>
      <w:r>
        <w:separator/>
      </w:r>
    </w:p>
  </w:endnote>
  <w:endnote w:type="continuationSeparator" w:id="0">
    <w:p w:rsidR="005E7F17" w:rsidRDefault="005E7F17" w:rsidP="005E7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48352"/>
      <w:docPartObj>
        <w:docPartGallery w:val="Page Numbers (Bottom of Page)"/>
        <w:docPartUnique/>
      </w:docPartObj>
    </w:sdtPr>
    <w:sdtEndPr/>
    <w:sdtContent>
      <w:p w:rsidR="005E7F17" w:rsidRDefault="005E7F17">
        <w:pPr>
          <w:pStyle w:val="Pieddepage"/>
          <w:jc w:val="right"/>
        </w:pPr>
        <w:r>
          <w:fldChar w:fldCharType="begin"/>
        </w:r>
        <w:r>
          <w:instrText>PAGE   \* MERGEFORMAT</w:instrText>
        </w:r>
        <w:r>
          <w:fldChar w:fldCharType="separate"/>
        </w:r>
        <w:r w:rsidR="00D25957">
          <w:rPr>
            <w:noProof/>
          </w:rPr>
          <w:t>1</w:t>
        </w:r>
        <w:r>
          <w:fldChar w:fldCharType="end"/>
        </w:r>
      </w:p>
    </w:sdtContent>
  </w:sdt>
  <w:p w:rsidR="005E7F17" w:rsidRDefault="005E7F1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F17" w:rsidRDefault="005E7F17" w:rsidP="005E7F17">
      <w:pPr>
        <w:spacing w:after="0" w:line="240" w:lineRule="auto"/>
      </w:pPr>
      <w:r>
        <w:separator/>
      </w:r>
    </w:p>
  </w:footnote>
  <w:footnote w:type="continuationSeparator" w:id="0">
    <w:p w:rsidR="005E7F17" w:rsidRDefault="005E7F17" w:rsidP="005E7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F17" w:rsidRDefault="005F1492">
    <w:pPr>
      <w:pStyle w:val="En-tte"/>
    </w:pPr>
    <w:r>
      <w:t>TAF 10</w:t>
    </w:r>
    <w:r w:rsidR="005E7F17">
      <w:t xml:space="preserve"> B - ISC</w:t>
    </w:r>
    <w:r w:rsidR="005E7F17">
      <w:ptab w:relativeTo="margin" w:alignment="center" w:leader="none"/>
    </w:r>
    <w:r w:rsidR="005E7F17">
      <w:t>UE</w:t>
    </w:r>
    <w:r w:rsidR="00D25957">
      <w:t>E</w:t>
    </w:r>
    <w:r w:rsidR="00BA074A">
      <w:t xml:space="preserve"> – </w:t>
    </w:r>
    <w:r w:rsidR="00674F8C">
      <w:t>Réseaux optiques</w:t>
    </w:r>
    <w:r w:rsidR="005E7F17">
      <w:ptab w:relativeTo="margin" w:alignment="right" w:leader="none"/>
    </w:r>
    <w:r w:rsidR="005E7F17">
      <w:fldChar w:fldCharType="begin"/>
    </w:r>
    <w:r w:rsidR="005E7F17">
      <w:instrText xml:space="preserve"> TIME \@ "dd/MM/yyyy" </w:instrText>
    </w:r>
    <w:r w:rsidR="005E7F17">
      <w:fldChar w:fldCharType="separate"/>
    </w:r>
    <w:r w:rsidR="00D25957">
      <w:rPr>
        <w:noProof/>
      </w:rPr>
      <w:t>01/04/2020</w:t>
    </w:r>
    <w:r w:rsidR="005E7F1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0277"/>
    <w:multiLevelType w:val="hybridMultilevel"/>
    <w:tmpl w:val="6D082B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747CC8"/>
    <w:multiLevelType w:val="hybridMultilevel"/>
    <w:tmpl w:val="A57881D2"/>
    <w:lvl w:ilvl="0" w:tplc="4CB659F6">
      <w:start w:val="12"/>
      <w:numFmt w:val="bullet"/>
      <w:lvlText w:val="-"/>
      <w:lvlJc w:val="left"/>
      <w:pPr>
        <w:ind w:left="408" w:hanging="360"/>
      </w:pPr>
      <w:rPr>
        <w:rFonts w:ascii="Calibri" w:eastAsiaTheme="minorHAnsi" w:hAnsi="Calibri" w:cstheme="minorBidi"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2" w15:restartNumberingAfterBreak="0">
    <w:nsid w:val="67322F05"/>
    <w:multiLevelType w:val="hybridMultilevel"/>
    <w:tmpl w:val="A8E048BE"/>
    <w:lvl w:ilvl="0" w:tplc="A11C4A10">
      <w:start w:val="5"/>
      <w:numFmt w:val="bullet"/>
      <w:lvlText w:val="-"/>
      <w:lvlJc w:val="left"/>
      <w:pPr>
        <w:ind w:left="1080" w:hanging="360"/>
      </w:pPr>
      <w:rPr>
        <w:rFonts w:ascii="Arial" w:eastAsia="Arial"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F17"/>
    <w:rsid w:val="00023D61"/>
    <w:rsid w:val="00093D2F"/>
    <w:rsid w:val="000A387E"/>
    <w:rsid w:val="002949F3"/>
    <w:rsid w:val="002E4D14"/>
    <w:rsid w:val="0030320F"/>
    <w:rsid w:val="0032485B"/>
    <w:rsid w:val="00325DD3"/>
    <w:rsid w:val="00350EDA"/>
    <w:rsid w:val="0039547C"/>
    <w:rsid w:val="003B73D1"/>
    <w:rsid w:val="003D588E"/>
    <w:rsid w:val="003F5E2B"/>
    <w:rsid w:val="00470409"/>
    <w:rsid w:val="00471DDD"/>
    <w:rsid w:val="004A5DAD"/>
    <w:rsid w:val="004F6C84"/>
    <w:rsid w:val="005835C6"/>
    <w:rsid w:val="00597E0F"/>
    <w:rsid w:val="005E7F17"/>
    <w:rsid w:val="005F1492"/>
    <w:rsid w:val="00674F8C"/>
    <w:rsid w:val="00683EDB"/>
    <w:rsid w:val="006D0A0E"/>
    <w:rsid w:val="007C144F"/>
    <w:rsid w:val="00867ACF"/>
    <w:rsid w:val="008D288A"/>
    <w:rsid w:val="00940A4B"/>
    <w:rsid w:val="00954127"/>
    <w:rsid w:val="009548E9"/>
    <w:rsid w:val="00972F47"/>
    <w:rsid w:val="00975505"/>
    <w:rsid w:val="009B4B58"/>
    <w:rsid w:val="00A429D1"/>
    <w:rsid w:val="00A76875"/>
    <w:rsid w:val="00B342B9"/>
    <w:rsid w:val="00B83B8E"/>
    <w:rsid w:val="00BA074A"/>
    <w:rsid w:val="00C901D6"/>
    <w:rsid w:val="00D222D9"/>
    <w:rsid w:val="00D25957"/>
    <w:rsid w:val="00D275C9"/>
    <w:rsid w:val="00D40619"/>
    <w:rsid w:val="00D770CB"/>
    <w:rsid w:val="00D967BF"/>
    <w:rsid w:val="00DA2A52"/>
    <w:rsid w:val="00DC210F"/>
    <w:rsid w:val="00E157F3"/>
    <w:rsid w:val="00E16D4C"/>
    <w:rsid w:val="00F81A07"/>
    <w:rsid w:val="00F834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F5BE"/>
  <w15:docId w15:val="{BB3EC7DA-ACF3-42CB-BEC2-D17972DD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E7F17"/>
    <w:pPr>
      <w:tabs>
        <w:tab w:val="center" w:pos="4536"/>
        <w:tab w:val="right" w:pos="9072"/>
      </w:tabs>
      <w:spacing w:after="0" w:line="240" w:lineRule="auto"/>
    </w:pPr>
  </w:style>
  <w:style w:type="character" w:customStyle="1" w:styleId="En-tteCar">
    <w:name w:val="En-tête Car"/>
    <w:basedOn w:val="Policepardfaut"/>
    <w:link w:val="En-tte"/>
    <w:uiPriority w:val="99"/>
    <w:rsid w:val="005E7F17"/>
  </w:style>
  <w:style w:type="paragraph" w:styleId="Pieddepage">
    <w:name w:val="footer"/>
    <w:basedOn w:val="Normal"/>
    <w:link w:val="PieddepageCar"/>
    <w:uiPriority w:val="99"/>
    <w:unhideWhenUsed/>
    <w:rsid w:val="005E7F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7F17"/>
  </w:style>
  <w:style w:type="table" w:styleId="Grilledutableau">
    <w:name w:val="Table Grid"/>
    <w:basedOn w:val="TableauNormal"/>
    <w:uiPriority w:val="39"/>
    <w:rsid w:val="005E7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D2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56AC3-200D-45AA-BE3A-C676D7785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3</Pages>
  <Words>752</Words>
  <Characters>4141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IMT Atantique</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Administrateur</cp:lastModifiedBy>
  <cp:revision>15</cp:revision>
  <cp:lastPrinted>2019-03-06T08:17:00Z</cp:lastPrinted>
  <dcterms:created xsi:type="dcterms:W3CDTF">2019-03-06T09:04:00Z</dcterms:created>
  <dcterms:modified xsi:type="dcterms:W3CDTF">2020-04-01T08:31:00Z</dcterms:modified>
</cp:coreProperties>
</file>